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200A5F">
      <w:pPr>
        <w:jc w:val="center"/>
        <w:rPr>
          <w:b/>
        </w:rPr>
      </w:pPr>
    </w:p>
    <w:p w:rsidR="00F1421B" w:rsidRPr="00B85360" w:rsidRDefault="00F1421B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  <w:r w:rsidRPr="00200A5F">
        <w:rPr>
          <w:b/>
        </w:rPr>
        <w:t xml:space="preserve">ДОКУМЕНТАЦИЯ О </w:t>
      </w:r>
      <w:r w:rsidR="003E6D21" w:rsidRPr="00200A5F">
        <w:rPr>
          <w:b/>
        </w:rPr>
        <w:t>МАРКЕТИНГОВ</w:t>
      </w:r>
      <w:r w:rsidR="00CC2159" w:rsidRPr="00200A5F">
        <w:rPr>
          <w:b/>
        </w:rPr>
        <w:t>ЫХ</w:t>
      </w:r>
      <w:r w:rsidR="003E6D21" w:rsidRPr="00200A5F">
        <w:rPr>
          <w:b/>
        </w:rPr>
        <w:t xml:space="preserve"> ИССЛЕДОВАНИ</w:t>
      </w:r>
      <w:r w:rsidR="00CC2159" w:rsidRPr="00200A5F">
        <w:rPr>
          <w:b/>
        </w:rPr>
        <w:t>ЯХ</w:t>
      </w:r>
    </w:p>
    <w:p w:rsidR="001D1686" w:rsidRPr="00200A5F" w:rsidRDefault="001D1686" w:rsidP="00200A5F">
      <w:pPr>
        <w:jc w:val="center"/>
        <w:rPr>
          <w:b/>
        </w:rPr>
      </w:pPr>
    </w:p>
    <w:p w:rsidR="00C907B6" w:rsidRDefault="001D1686" w:rsidP="00200A5F">
      <w:pPr>
        <w:jc w:val="center"/>
        <w:rPr>
          <w:b/>
          <w:bCs/>
        </w:rPr>
      </w:pPr>
      <w:r w:rsidRPr="00200A5F">
        <w:rPr>
          <w:b/>
          <w:bCs/>
          <w:iCs/>
        </w:rPr>
        <w:t>Открыт</w:t>
      </w:r>
      <w:r w:rsidR="00CC2159" w:rsidRPr="00200A5F">
        <w:rPr>
          <w:b/>
          <w:bCs/>
          <w:iCs/>
        </w:rPr>
        <w:t>ые</w:t>
      </w:r>
      <w:r w:rsidR="003E6D21" w:rsidRPr="00200A5F">
        <w:rPr>
          <w:b/>
          <w:bCs/>
          <w:iCs/>
        </w:rPr>
        <w:t xml:space="preserve"> марк</w:t>
      </w:r>
      <w:r w:rsidR="003E6D21" w:rsidRPr="009C7E90">
        <w:rPr>
          <w:b/>
          <w:bCs/>
          <w:iCs/>
        </w:rPr>
        <w:t>етингов</w:t>
      </w:r>
      <w:r w:rsidR="00CC2159" w:rsidRPr="00200A5F">
        <w:rPr>
          <w:b/>
          <w:bCs/>
          <w:iCs/>
        </w:rPr>
        <w:t>ые</w:t>
      </w:r>
      <w:r w:rsidR="003E6D21" w:rsidRPr="00200A5F">
        <w:rPr>
          <w:b/>
          <w:bCs/>
          <w:iCs/>
        </w:rPr>
        <w:t xml:space="preserve"> исследовани</w:t>
      </w:r>
      <w:r w:rsidR="00CC2159" w:rsidRPr="00200A5F">
        <w:rPr>
          <w:b/>
          <w:bCs/>
          <w:iCs/>
        </w:rPr>
        <w:t>я</w:t>
      </w:r>
      <w:r w:rsidR="003E6D21" w:rsidRPr="00200A5F">
        <w:rPr>
          <w:b/>
          <w:bCs/>
          <w:iCs/>
        </w:rPr>
        <w:t xml:space="preserve"> </w:t>
      </w:r>
      <w:r w:rsidR="00414FED">
        <w:rPr>
          <w:b/>
          <w:bCs/>
        </w:rPr>
        <w:t>на пост</w:t>
      </w:r>
      <w:r w:rsidR="00414FED" w:rsidRPr="009C7E90">
        <w:rPr>
          <w:b/>
          <w:bCs/>
        </w:rPr>
        <w:t xml:space="preserve">авку </w:t>
      </w:r>
      <w:r w:rsidR="00C907B6" w:rsidRPr="00C907B6">
        <w:rPr>
          <w:b/>
          <w:bCs/>
        </w:rPr>
        <w:t>строительных материалов</w:t>
      </w:r>
    </w:p>
    <w:p w:rsidR="004F3450" w:rsidRPr="009C7E90" w:rsidRDefault="009C7E90" w:rsidP="00200A5F">
      <w:pPr>
        <w:jc w:val="center"/>
        <w:rPr>
          <w:b/>
          <w:bCs/>
        </w:rPr>
      </w:pPr>
      <w:r w:rsidRPr="009C7E90">
        <w:rPr>
          <w:b/>
          <w:bCs/>
        </w:rPr>
        <w:t xml:space="preserve"> для нужд ООО «Газпром трансгаз Уфа» в 2021 году</w:t>
      </w:r>
    </w:p>
    <w:p w:rsidR="000E6A9C" w:rsidRPr="00200A5F" w:rsidRDefault="00D63DD1" w:rsidP="00200A5F">
      <w:pPr>
        <w:jc w:val="center"/>
        <w:rPr>
          <w:b/>
          <w:bCs/>
        </w:rPr>
      </w:pPr>
      <w:r w:rsidRPr="00200A5F">
        <w:rPr>
          <w:b/>
          <w:bCs/>
        </w:rPr>
        <w:t xml:space="preserve"> </w:t>
      </w:r>
      <w:r w:rsidR="000E6A9C" w:rsidRPr="00200A5F">
        <w:rPr>
          <w:b/>
          <w:bCs/>
        </w:rPr>
        <w:t>(для субъектов малого и среднего предпринимательства)</w:t>
      </w:r>
    </w:p>
    <w:p w:rsidR="000E6A9C" w:rsidRPr="00200A5F" w:rsidRDefault="000E6A9C" w:rsidP="00200A5F">
      <w:pPr>
        <w:jc w:val="center"/>
        <w:rPr>
          <w:b/>
          <w:bCs/>
        </w:rPr>
      </w:pPr>
    </w:p>
    <w:p w:rsidR="00623936" w:rsidRPr="00200A5F" w:rsidRDefault="00623936" w:rsidP="00200A5F">
      <w:pPr>
        <w:jc w:val="center"/>
        <w:rPr>
          <w:b/>
          <w:bCs/>
          <w:i/>
        </w:rPr>
      </w:pPr>
    </w:p>
    <w:p w:rsidR="001D1686" w:rsidRPr="00200A5F" w:rsidRDefault="001D1686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2"/>
      </w:tblGrid>
      <w:tr w:rsidR="00FC114E" w:rsidRPr="003F7E9D" w:rsidTr="00FC114E">
        <w:tc>
          <w:tcPr>
            <w:tcW w:w="9982" w:type="dxa"/>
          </w:tcPr>
          <w:p w:rsidR="00FC114E" w:rsidRPr="00A95CAC" w:rsidRDefault="00FC114E" w:rsidP="00A95CAC">
            <w:pPr>
              <w:jc w:val="center"/>
              <w:rPr>
                <w:b/>
              </w:rPr>
            </w:pPr>
            <w:r w:rsidRPr="00A95CAC">
              <w:rPr>
                <w:b/>
              </w:rPr>
              <w:t>№ </w:t>
            </w:r>
            <w:r w:rsidR="00C907B6">
              <w:rPr>
                <w:b/>
              </w:rPr>
              <w:t>0002/21/4.3/0000575/ТГУфа/ ПР/ГОС/Э/25.01.2021</w:t>
            </w:r>
          </w:p>
        </w:tc>
      </w:tr>
    </w:tbl>
    <w:p w:rsidR="0082137B" w:rsidRPr="00200A5F" w:rsidRDefault="0082137B" w:rsidP="00200A5F">
      <w:pPr>
        <w:jc w:val="center"/>
        <w:rPr>
          <w:b/>
        </w:rPr>
      </w:pPr>
    </w:p>
    <w:p w:rsidR="00221519" w:rsidRDefault="00221519" w:rsidP="00200A5F">
      <w:pPr>
        <w:rPr>
          <w:b/>
        </w:rPr>
      </w:pPr>
    </w:p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>
      <w:bookmarkStart w:id="0" w:name="_GoBack"/>
      <w:bookmarkEnd w:id="0"/>
    </w:p>
    <w:p w:rsidR="00221519" w:rsidRPr="00221519" w:rsidRDefault="00221519" w:rsidP="00221519"/>
    <w:p w:rsidR="00221519" w:rsidRPr="00221519" w:rsidRDefault="00221519" w:rsidP="00221519"/>
    <w:p w:rsidR="00221519" w:rsidRDefault="00221519" w:rsidP="00221519"/>
    <w:p w:rsidR="00221519" w:rsidRDefault="00221519" w:rsidP="00221519"/>
    <w:p w:rsidR="008A51D9" w:rsidRPr="00221519" w:rsidRDefault="00221519" w:rsidP="00221519">
      <w:pPr>
        <w:tabs>
          <w:tab w:val="center" w:pos="4883"/>
        </w:tabs>
        <w:sectPr w:rsidR="008A51D9" w:rsidRPr="00221519" w:rsidSect="00456C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  <w:r>
        <w:tab/>
      </w:r>
    </w:p>
    <w:p w:rsidR="001718B4" w:rsidRPr="00200A5F" w:rsidRDefault="001718B4" w:rsidP="00200A5F">
      <w:pPr>
        <w:pStyle w:val="a8"/>
        <w:ind w:right="-301" w:firstLine="0"/>
        <w:jc w:val="center"/>
        <w:rPr>
          <w:rStyle w:val="afd"/>
          <w:sz w:val="20"/>
        </w:rPr>
      </w:pPr>
      <w:r w:rsidRPr="00200A5F">
        <w:rPr>
          <w:rStyle w:val="afd"/>
          <w:sz w:val="20"/>
        </w:rPr>
        <w:lastRenderedPageBreak/>
        <w:t xml:space="preserve">Содержание </w:t>
      </w:r>
      <w:r w:rsidR="00BB2541" w:rsidRPr="00200A5F">
        <w:rPr>
          <w:rStyle w:val="afd"/>
          <w:sz w:val="20"/>
        </w:rPr>
        <w:t>документации</w:t>
      </w:r>
      <w:r w:rsidR="00CE30B0" w:rsidRPr="00200A5F">
        <w:rPr>
          <w:rStyle w:val="afd"/>
          <w:sz w:val="20"/>
        </w:rPr>
        <w:t xml:space="preserve"> о </w:t>
      </w:r>
      <w:r w:rsidR="003E6D21" w:rsidRPr="00200A5F">
        <w:rPr>
          <w:rStyle w:val="afd"/>
          <w:sz w:val="20"/>
        </w:rPr>
        <w:t>маркетингов</w:t>
      </w:r>
      <w:r w:rsidR="007D2183" w:rsidRPr="00200A5F">
        <w:rPr>
          <w:rStyle w:val="afd"/>
          <w:sz w:val="20"/>
        </w:rPr>
        <w:t>ых</w:t>
      </w:r>
      <w:r w:rsidR="003E6D21" w:rsidRPr="00200A5F">
        <w:rPr>
          <w:rStyle w:val="afd"/>
          <w:sz w:val="20"/>
        </w:rPr>
        <w:t xml:space="preserve"> исследовани</w:t>
      </w:r>
      <w:r w:rsidR="007D2183" w:rsidRPr="00200A5F">
        <w:rPr>
          <w:rStyle w:val="afd"/>
          <w:sz w:val="20"/>
        </w:rPr>
        <w:t>ях</w:t>
      </w:r>
    </w:p>
    <w:p w:rsidR="00566B44" w:rsidRDefault="00B22CF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2B1D13">
        <w:rPr>
          <w:rStyle w:val="afd"/>
          <w:sz w:val="20"/>
          <w:szCs w:val="20"/>
        </w:rPr>
        <w:fldChar w:fldCharType="begin"/>
      </w:r>
      <w:r w:rsidR="000E37A6" w:rsidRPr="002B1D13">
        <w:rPr>
          <w:rStyle w:val="afd"/>
          <w:sz w:val="20"/>
          <w:szCs w:val="20"/>
        </w:rPr>
        <w:instrText xml:space="preserve"> TOC \o "1-3" \h \z \u </w:instrText>
      </w:r>
      <w:r w:rsidRPr="002B1D13">
        <w:rPr>
          <w:rStyle w:val="afd"/>
          <w:sz w:val="20"/>
          <w:szCs w:val="20"/>
        </w:rPr>
        <w:fldChar w:fldCharType="separate"/>
      </w:r>
      <w:hyperlink w:anchor="_Toc63860090" w:history="1">
        <w:r w:rsidR="00566B44" w:rsidRPr="00B4505F">
          <w:rPr>
            <w:rStyle w:val="af1"/>
          </w:rPr>
          <w:t>1.</w:t>
        </w:r>
        <w:r w:rsidR="00566B4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566B44" w:rsidRPr="00B4505F">
          <w:rPr>
            <w:rStyle w:val="af1"/>
          </w:rPr>
          <w:t>ОБЩИЕ ПОЛОЖЕНИЯ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_Toc63860090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3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1" w:history="1">
        <w:r w:rsidR="00566B44" w:rsidRPr="00B4505F">
          <w:rPr>
            <w:rStyle w:val="af1"/>
          </w:rPr>
          <w:t>1.1.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Общие сведения о маркетинговых исследованиях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_Toc63860091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3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2" w:history="1">
        <w:r w:rsidR="00566B44" w:rsidRPr="00B4505F">
          <w:rPr>
            <w:rStyle w:val="af1"/>
          </w:rPr>
          <w:t>1.2.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Термины и определения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_Toc63860092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3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3" w:history="1">
        <w:r w:rsidR="00566B44" w:rsidRPr="00B4505F">
          <w:rPr>
            <w:rStyle w:val="af1"/>
          </w:rPr>
          <w:t>1.3.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Требования к Участнику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_Toc63860093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4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4" w:history="1">
        <w:r w:rsidR="00566B44" w:rsidRPr="00B4505F">
          <w:rPr>
            <w:rStyle w:val="af1"/>
          </w:rPr>
          <w:t>1.4.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Отказ от проведения маркетинговых исследований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_Toc63860094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5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5" w:history="1">
        <w:r w:rsidR="00566B44" w:rsidRPr="00B4505F">
          <w:rPr>
            <w:rStyle w:val="af1"/>
          </w:rPr>
          <w:t>1.5.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Прочие условия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_Toc63860095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6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3860096" w:history="1">
        <w:r w:rsidR="00566B44" w:rsidRPr="00B4505F">
          <w:rPr>
            <w:rStyle w:val="af1"/>
          </w:rPr>
          <w:t>2.</w:t>
        </w:r>
        <w:r w:rsidR="00566B4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566B44" w:rsidRPr="00B4505F">
          <w:rPr>
            <w:rStyle w:val="af1"/>
          </w:rPr>
          <w:t>последовательность проведения маркетинговых исследований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_Toc63860096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6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7" w:history="1">
        <w:r w:rsidR="00566B44" w:rsidRPr="00B4505F">
          <w:rPr>
            <w:rStyle w:val="af1"/>
          </w:rPr>
          <w:t>2.1.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Маркетинговые исследования проводятся в следующей последовательности: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_Toc63860097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6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8" w:history="1">
        <w:r w:rsidR="00566B44" w:rsidRPr="00B4505F">
          <w:rPr>
            <w:rStyle w:val="af1"/>
          </w:rPr>
          <w:t>2.2.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Размещение информации о маркетинговых исследованиях и Документации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_Toc63860098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6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099" w:history="1">
        <w:r w:rsidR="00566B44" w:rsidRPr="00B4505F">
          <w:rPr>
            <w:rStyle w:val="af1"/>
          </w:rPr>
          <w:t>2.3.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Прием Заявок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_Toc63860099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6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0" w:history="1">
        <w:r w:rsidR="00566B44" w:rsidRPr="00B4505F">
          <w:rPr>
            <w:rStyle w:val="af1"/>
          </w:rPr>
          <w:t>2.4.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Открытие доступа к Заявкам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_Toc63860100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7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1" w:history="1">
        <w:r w:rsidR="00566B44" w:rsidRPr="00B4505F">
          <w:rPr>
            <w:rStyle w:val="af1"/>
          </w:rPr>
          <w:t>2.5.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Рассмотрение и оценка Заявок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_Toc63860101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7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2" w:history="1">
        <w:r w:rsidR="00566B44" w:rsidRPr="00B4505F">
          <w:rPr>
            <w:rStyle w:val="af1"/>
          </w:rPr>
          <w:t>2.6.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Принятие решения о результатах маркетинговых исследований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_Toc63860102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8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3" w:history="1">
        <w:r w:rsidR="00566B44" w:rsidRPr="00B4505F">
          <w:rPr>
            <w:rStyle w:val="af1"/>
          </w:rPr>
          <w:t>2.7.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_Toc63860103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9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4" w:history="1">
        <w:r w:rsidR="00566B44" w:rsidRPr="00B4505F">
          <w:rPr>
            <w:rStyle w:val="af1"/>
          </w:rPr>
          <w:t>2.8.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Подписание договора с Участником, указанным в решении о результатах маркетинговых исследований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_Toc63860104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9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5" w:history="1">
        <w:r w:rsidR="00566B44" w:rsidRPr="00B4505F">
          <w:rPr>
            <w:rStyle w:val="af1"/>
          </w:rPr>
          <w:t>2.9.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Обеспечение исполнения договора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_Toc63860105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10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6" w:history="1">
        <w:r w:rsidR="00566B44" w:rsidRPr="00B4505F">
          <w:rPr>
            <w:rStyle w:val="af1"/>
          </w:rPr>
          <w:t>2.10.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Подтверждение кредитоспособности (платежеспособности)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_Toc63860106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10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3860107" w:history="1">
        <w:r w:rsidR="00566B44" w:rsidRPr="00B4505F">
          <w:rPr>
            <w:rStyle w:val="af1"/>
          </w:rPr>
          <w:t>3.</w:t>
        </w:r>
        <w:r w:rsidR="00566B4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566B44" w:rsidRPr="00B4505F">
          <w:rPr>
            <w:rStyle w:val="af1"/>
          </w:rPr>
          <w:t>ТРЕБОВАНИЯ К содержанию, форме, оформлению, составу и сроку действия ЗАЯВКи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_Toc63860107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12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8" w:history="1">
        <w:r w:rsidR="00566B44" w:rsidRPr="00B4505F">
          <w:rPr>
            <w:rStyle w:val="af1"/>
          </w:rPr>
          <w:t>3.1.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Требования к подготовке Письма о подаче Заявки и к сроку действия Заявки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_Toc63860108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12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09" w:history="1">
        <w:r w:rsidR="00566B44" w:rsidRPr="00B4505F">
          <w:rPr>
            <w:rStyle w:val="af1"/>
          </w:rPr>
          <w:t>3.2.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Требования к подготовке технико-коммерческого предложения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_Toc63860109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12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0" w:history="1">
        <w:r w:rsidR="00566B44" w:rsidRPr="00B4505F">
          <w:rPr>
            <w:rStyle w:val="af1"/>
          </w:rPr>
          <w:t>3.3.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Перечень документов, которые требуется представить в составе Заявки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_Toc63860110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13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1" w:history="1">
        <w:r w:rsidR="00566B44" w:rsidRPr="00B4505F">
          <w:rPr>
            <w:rStyle w:val="af1"/>
          </w:rPr>
          <w:t>3.4.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Требования к оформлению Заявки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_Toc63860111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14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3860112" w:history="1">
        <w:r w:rsidR="00566B44" w:rsidRPr="00B4505F">
          <w:rPr>
            <w:rStyle w:val="af1"/>
          </w:rPr>
          <w:t>4.</w:t>
        </w:r>
        <w:r w:rsidR="00566B4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566B44" w:rsidRPr="00B4505F">
          <w:rPr>
            <w:rStyle w:val="af1"/>
          </w:rPr>
          <w:t>ОБРАЗЦЫ ФОРМ ДОКУМЕНТОВ, ВКЛЮЧАЕМЫХ В ЗАЯВКУ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_Toc63860112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15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3" w:history="1">
        <w:r w:rsidR="00566B44" w:rsidRPr="00B4505F">
          <w:rPr>
            <w:rStyle w:val="af1"/>
          </w:rPr>
          <w:t>4.1.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Письмо о подаче Заявки (Форма 1)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_Toc63860113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15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4" w:history="1">
        <w:r w:rsidR="00566B44" w:rsidRPr="00B4505F">
          <w:rPr>
            <w:rStyle w:val="af1"/>
          </w:rPr>
          <w:t>4.2.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Анкета Участника (Форма 2)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_Toc63860114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17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5" w:history="1">
        <w:r w:rsidR="00566B44" w:rsidRPr="00B4505F">
          <w:rPr>
            <w:rStyle w:val="af1"/>
          </w:rPr>
          <w:t>4.3.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Информация о цепочке собственников, включая бенефициаров (в том числе конечных) (Форма 2.1)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_Toc63860115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18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6" w:history="1">
        <w:r w:rsidR="00566B44" w:rsidRPr="00B4505F">
          <w:rPr>
            <w:rStyle w:val="af1"/>
          </w:rPr>
          <w:t>4.4.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Согласие на обработку и передачу своих персональных данных в ООО «Газпром трансгаз Уфа» для последующей передачи в ПАО «Газпром», Минэнерго России, Росфинмониторинг и ФНС России, Экспертам, Заказчику и Организатору (Форма 2.2)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_Toc63860116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19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7" w:history="1">
        <w:r w:rsidR="00566B44" w:rsidRPr="00B4505F">
          <w:rPr>
            <w:rStyle w:val="af1"/>
          </w:rPr>
          <w:t>4.5.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Справка об опыте выполнения поставок товара, подобного предмету закупки (Форма 3)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_Toc63860117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20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8" w:history="1">
        <w:r w:rsidR="00566B44" w:rsidRPr="00B4505F">
          <w:rPr>
            <w:rStyle w:val="af1"/>
          </w:rPr>
          <w:t>4.6.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Справка о соответствии Участника требованиям (Форма 4)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_Toc63860118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21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19" w:history="1">
        <w:r w:rsidR="00566B44" w:rsidRPr="00B4505F">
          <w:rPr>
            <w:rStyle w:val="af1"/>
          </w:rPr>
          <w:t>4.7.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Гарантия отгрузки предприятия-изготовителя товара в адрес Заказчика (Форма 5)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_Toc63860119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22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20" w:history="1">
        <w:r w:rsidR="00566B44" w:rsidRPr="00B4505F">
          <w:rPr>
            <w:rStyle w:val="af1"/>
          </w:rPr>
          <w:t>4.8.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Опись документов, содержащихся в Заявке на участие в маркетинговых исследованиях (Форма 7)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_Toc63860120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23</w:t>
        </w:r>
        <w:r w:rsidR="00566B44">
          <w:rPr>
            <w:webHidden/>
          </w:rPr>
          <w:fldChar w:fldCharType="end"/>
        </w:r>
      </w:hyperlink>
    </w:p>
    <w:p w:rsidR="00566B44" w:rsidRDefault="00387AE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3860121" w:history="1">
        <w:r w:rsidR="00566B44" w:rsidRPr="00B4505F">
          <w:rPr>
            <w:rStyle w:val="af1"/>
          </w:rPr>
          <w:t>4.9.</w:t>
        </w:r>
        <w:r w:rsidR="00566B4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566B44" w:rsidRPr="00B4505F">
          <w:rPr>
            <w:rStyle w:val="af1"/>
          </w:rPr>
          <w:t>Приложения к Документации</w:t>
        </w:r>
        <w:r w:rsidR="00566B44">
          <w:rPr>
            <w:webHidden/>
          </w:rPr>
          <w:tab/>
        </w:r>
        <w:r w:rsidR="00566B44">
          <w:rPr>
            <w:webHidden/>
          </w:rPr>
          <w:fldChar w:fldCharType="begin"/>
        </w:r>
        <w:r w:rsidR="00566B44">
          <w:rPr>
            <w:webHidden/>
          </w:rPr>
          <w:instrText xml:space="preserve"> PAGEREF _Toc63860121 \h </w:instrText>
        </w:r>
        <w:r w:rsidR="00566B44">
          <w:rPr>
            <w:webHidden/>
          </w:rPr>
        </w:r>
        <w:r w:rsidR="00566B44">
          <w:rPr>
            <w:webHidden/>
          </w:rPr>
          <w:fldChar w:fldCharType="separate"/>
        </w:r>
        <w:r w:rsidR="00566B44">
          <w:rPr>
            <w:webHidden/>
          </w:rPr>
          <w:t>24</w:t>
        </w:r>
        <w:r w:rsidR="00566B44">
          <w:rPr>
            <w:webHidden/>
          </w:rPr>
          <w:fldChar w:fldCharType="end"/>
        </w:r>
      </w:hyperlink>
    </w:p>
    <w:p w:rsidR="003B27A9" w:rsidRPr="00200A5F" w:rsidRDefault="00B22CF6" w:rsidP="00200A5F">
      <w:pPr>
        <w:pStyle w:val="a8"/>
        <w:tabs>
          <w:tab w:val="left" w:pos="0"/>
          <w:tab w:val="left" w:pos="709"/>
          <w:tab w:val="right" w:pos="9923"/>
        </w:tabs>
        <w:ind w:firstLine="0"/>
        <w:jc w:val="left"/>
        <w:rPr>
          <w:b/>
          <w:sz w:val="20"/>
        </w:rPr>
      </w:pPr>
      <w:r w:rsidRPr="002B1D13">
        <w:rPr>
          <w:rStyle w:val="afd"/>
          <w:sz w:val="20"/>
        </w:rPr>
        <w:fldChar w:fldCharType="end"/>
      </w:r>
      <w:bookmarkStart w:id="1" w:name="_Toc324502966"/>
      <w:bookmarkStart w:id="2" w:name="_Toc324503105"/>
      <w:bookmarkStart w:id="3" w:name="_Toc324503244"/>
      <w:bookmarkStart w:id="4" w:name="_Toc223246404"/>
      <w:bookmarkStart w:id="5" w:name="_Toc255048924"/>
      <w:bookmarkStart w:id="6" w:name="_Ref322946652"/>
      <w:bookmarkEnd w:id="1"/>
      <w:bookmarkEnd w:id="2"/>
      <w:bookmarkEnd w:id="3"/>
      <w:r w:rsidR="001A1E12" w:rsidRPr="00200A5F">
        <w:rPr>
          <w:rStyle w:val="afd"/>
          <w:sz w:val="20"/>
        </w:rPr>
        <w:br w:type="page"/>
      </w:r>
    </w:p>
    <w:p w:rsidR="00EB11C1" w:rsidRPr="00200A5F" w:rsidRDefault="004E0F9A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63860090"/>
      <w:r w:rsidRPr="00200A5F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200A5F" w:rsidRDefault="00ED361A" w:rsidP="00200A5F">
      <w:pPr>
        <w:pStyle w:val="2e"/>
        <w:tabs>
          <w:tab w:val="left" w:pos="709"/>
        </w:tabs>
        <w:spacing w:after="0"/>
        <w:ind w:left="0"/>
      </w:pPr>
    </w:p>
    <w:p w:rsidR="00240198" w:rsidRPr="00200A5F" w:rsidRDefault="00240198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63860091"/>
      <w:r w:rsidRPr="00200A5F">
        <w:rPr>
          <w:b/>
          <w:sz w:val="20"/>
          <w:szCs w:val="20"/>
        </w:rPr>
        <w:t xml:space="preserve">Общие сведения о </w:t>
      </w:r>
      <w:r w:rsidR="003E6D21" w:rsidRPr="00200A5F">
        <w:rPr>
          <w:b/>
          <w:sz w:val="20"/>
          <w:szCs w:val="20"/>
        </w:rPr>
        <w:t>маркетингов</w:t>
      </w:r>
      <w:r w:rsidR="00CC2159" w:rsidRPr="00200A5F">
        <w:rPr>
          <w:b/>
          <w:sz w:val="20"/>
          <w:szCs w:val="20"/>
        </w:rPr>
        <w:t>ых</w:t>
      </w:r>
      <w:r w:rsidR="003E6D21" w:rsidRPr="00200A5F">
        <w:rPr>
          <w:b/>
          <w:sz w:val="20"/>
          <w:szCs w:val="20"/>
        </w:rPr>
        <w:t xml:space="preserve"> исследовани</w:t>
      </w:r>
      <w:r w:rsidR="00CC2159" w:rsidRPr="00200A5F">
        <w:rPr>
          <w:b/>
          <w:sz w:val="20"/>
          <w:szCs w:val="20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200A5F" w:rsidRDefault="00E7316E" w:rsidP="00200A5F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200A5F" w:rsidRDefault="00E34646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533672089"/>
      <w:bookmarkStart w:id="23" w:name="_Ref533495700"/>
      <w:bookmarkStart w:id="24" w:name="_Ref323045691"/>
      <w:r w:rsidRPr="00200A5F">
        <w:rPr>
          <w:sz w:val="20"/>
        </w:rPr>
        <w:t xml:space="preserve">Настоящие </w:t>
      </w:r>
      <w:r w:rsidR="006E1BEC" w:rsidRPr="00200A5F">
        <w:rPr>
          <w:sz w:val="20"/>
        </w:rPr>
        <w:t xml:space="preserve">маркетинговые </w:t>
      </w:r>
      <w:r w:rsidRPr="00200A5F">
        <w:rPr>
          <w:sz w:val="20"/>
        </w:rPr>
        <w:t xml:space="preserve">исследования являются неконкурентным способом закупки и проводятся </w:t>
      </w:r>
      <w:r w:rsidR="001C7F97" w:rsidRPr="00200A5F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200A5F">
        <w:rPr>
          <w:sz w:val="20"/>
        </w:rPr>
        <w:t>в электронной форме</w:t>
      </w:r>
      <w:r w:rsidR="00460C16" w:rsidRPr="00200A5F">
        <w:rPr>
          <w:sz w:val="20"/>
        </w:rPr>
        <w:t>.</w:t>
      </w:r>
    </w:p>
    <w:p w:rsidR="006E1BEC" w:rsidRPr="00200A5F" w:rsidRDefault="00460C16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6020281"/>
      <w:r w:rsidRPr="00200A5F">
        <w:rPr>
          <w:sz w:val="20"/>
        </w:rPr>
        <w:t>И</w:t>
      </w:r>
      <w:r w:rsidR="00E34646" w:rsidRPr="00200A5F">
        <w:rPr>
          <w:sz w:val="20"/>
        </w:rPr>
        <w:t>нформаци</w:t>
      </w:r>
      <w:r w:rsidRPr="00200A5F">
        <w:rPr>
          <w:sz w:val="20"/>
        </w:rPr>
        <w:t>я</w:t>
      </w:r>
      <w:r w:rsidR="00E34646" w:rsidRPr="00200A5F">
        <w:rPr>
          <w:sz w:val="20"/>
        </w:rPr>
        <w:t xml:space="preserve"> о маркетинговых исследованиях</w:t>
      </w:r>
      <w:r w:rsidR="006E1BEC" w:rsidRPr="00200A5F">
        <w:rPr>
          <w:sz w:val="20"/>
        </w:rPr>
        <w:t xml:space="preserve"> </w:t>
      </w:r>
      <w:r w:rsidR="00534374" w:rsidRPr="00200A5F">
        <w:rPr>
          <w:sz w:val="20"/>
        </w:rPr>
        <w:t xml:space="preserve">в </w:t>
      </w:r>
      <w:r w:rsidR="00EE44C6" w:rsidRPr="00200A5F">
        <w:rPr>
          <w:sz w:val="20"/>
        </w:rPr>
        <w:t>форме И</w:t>
      </w:r>
      <w:r w:rsidRPr="00200A5F">
        <w:rPr>
          <w:sz w:val="20"/>
        </w:rPr>
        <w:t>звещения о маркетинговых исследованиях размещена</w:t>
      </w:r>
      <w:r w:rsidR="00B22620" w:rsidRPr="00200A5F">
        <w:rPr>
          <w:sz w:val="20"/>
        </w:rPr>
        <w:t xml:space="preserve"> </w:t>
      </w:r>
      <w:r w:rsidR="009D444E" w:rsidRPr="00200A5F">
        <w:rPr>
          <w:sz w:val="20"/>
        </w:rPr>
        <w:t>в Единой информационной системе и опубликована на официальном сайте единой информационной системы в сфере закупок (www.zakupki.gov.ru), сайте электронной площадки (</w:t>
      </w:r>
      <w:hyperlink r:id="rId15" w:history="1">
        <w:r w:rsidR="009D444E" w:rsidRPr="00200A5F">
          <w:rPr>
            <w:rStyle w:val="af1"/>
            <w:sz w:val="20"/>
            <w:u w:val="none"/>
          </w:rPr>
          <w:t>www.etpgaz.gazprombank.ru</w:t>
        </w:r>
      </w:hyperlink>
      <w:r w:rsidR="009D444E" w:rsidRPr="00200A5F">
        <w:rPr>
          <w:sz w:val="20"/>
        </w:rPr>
        <w:t>)</w:t>
      </w:r>
      <w:r w:rsidR="006E1BEC" w:rsidRPr="00200A5F">
        <w:rPr>
          <w:sz w:val="20"/>
        </w:rPr>
        <w:t>.</w:t>
      </w:r>
      <w:bookmarkEnd w:id="22"/>
      <w:bookmarkEnd w:id="25"/>
    </w:p>
    <w:p w:rsidR="00EB11C1" w:rsidRPr="00200A5F" w:rsidRDefault="00707F78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1938"/>
      <w:bookmarkEnd w:id="23"/>
      <w:r w:rsidRPr="00200A5F">
        <w:rPr>
          <w:sz w:val="20"/>
        </w:rPr>
        <w:t xml:space="preserve">Наименование, </w:t>
      </w:r>
      <w:r w:rsidR="00CF2B15" w:rsidRPr="00200A5F">
        <w:rPr>
          <w:sz w:val="20"/>
        </w:rPr>
        <w:t xml:space="preserve">адрес </w:t>
      </w:r>
      <w:r w:rsidRPr="00200A5F">
        <w:rPr>
          <w:sz w:val="20"/>
        </w:rPr>
        <w:t xml:space="preserve">местонахождения, почтовый адрес, адрес электронной почты, </w:t>
      </w:r>
      <w:r w:rsidR="008E68EC" w:rsidRPr="00200A5F">
        <w:rPr>
          <w:sz w:val="20"/>
        </w:rPr>
        <w:t xml:space="preserve">номер </w:t>
      </w:r>
      <w:r w:rsidR="00CF2B15" w:rsidRPr="00200A5F">
        <w:rPr>
          <w:sz w:val="20"/>
        </w:rPr>
        <w:t>к</w:t>
      </w:r>
      <w:r w:rsidRPr="00200A5F">
        <w:rPr>
          <w:sz w:val="20"/>
        </w:rPr>
        <w:t>онтактн</w:t>
      </w:r>
      <w:r w:rsidR="008E68EC" w:rsidRPr="00200A5F">
        <w:rPr>
          <w:sz w:val="20"/>
        </w:rPr>
        <w:t>ого</w:t>
      </w:r>
      <w:r w:rsidRPr="00200A5F">
        <w:rPr>
          <w:sz w:val="20"/>
        </w:rPr>
        <w:t xml:space="preserve"> телефон</w:t>
      </w:r>
      <w:r w:rsidR="008E68EC" w:rsidRPr="00200A5F">
        <w:rPr>
          <w:sz w:val="20"/>
        </w:rPr>
        <w:t>а</w:t>
      </w:r>
      <w:r w:rsidRPr="00200A5F">
        <w:rPr>
          <w:sz w:val="20"/>
        </w:rPr>
        <w:t xml:space="preserve"> Заказчика, Организатора указаны в </w:t>
      </w:r>
      <w:r w:rsidR="00EE44C6" w:rsidRPr="00200A5F">
        <w:rPr>
          <w:sz w:val="20"/>
        </w:rPr>
        <w:t>И</w:t>
      </w:r>
      <w:r w:rsidRPr="00200A5F">
        <w:rPr>
          <w:sz w:val="20"/>
        </w:rPr>
        <w:t>звещении</w:t>
      </w:r>
      <w:r w:rsidR="00E00A65" w:rsidRPr="00200A5F">
        <w:rPr>
          <w:sz w:val="20"/>
        </w:rPr>
        <w:t xml:space="preserve"> о </w:t>
      </w:r>
      <w:r w:rsidR="00AC28A6" w:rsidRPr="00200A5F">
        <w:rPr>
          <w:sz w:val="20"/>
        </w:rPr>
        <w:t>маркетинговых исследованиях</w:t>
      </w:r>
      <w:r w:rsidR="000A57F7" w:rsidRPr="00200A5F">
        <w:rPr>
          <w:sz w:val="20"/>
        </w:rPr>
        <w:t>.</w:t>
      </w:r>
      <w:bookmarkEnd w:id="24"/>
      <w:bookmarkEnd w:id="26"/>
    </w:p>
    <w:p w:rsidR="008C3DAB" w:rsidRPr="00200A5F" w:rsidRDefault="008C3DAB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7" w:name="_Ref533672248"/>
      <w:bookmarkStart w:id="28" w:name="_Ref533496869"/>
      <w:r w:rsidRPr="00200A5F">
        <w:rPr>
          <w:sz w:val="20"/>
        </w:rPr>
        <w:t>В документации о маркетинговых исследованиях содержатся сведения</w:t>
      </w:r>
      <w:r w:rsidR="003C073E" w:rsidRPr="00200A5F">
        <w:rPr>
          <w:sz w:val="20"/>
        </w:rPr>
        <w:t xml:space="preserve"> о</w:t>
      </w:r>
      <w:r w:rsidR="00333C8D" w:rsidRPr="00200A5F">
        <w:rPr>
          <w:sz w:val="20"/>
        </w:rPr>
        <w:t xml:space="preserve">б условиях проведения процедур </w:t>
      </w:r>
      <w:r w:rsidRPr="00200A5F">
        <w:rPr>
          <w:sz w:val="20"/>
        </w:rPr>
        <w:t>маркетинговы</w:t>
      </w:r>
      <w:r w:rsidR="003C073E" w:rsidRPr="00200A5F">
        <w:rPr>
          <w:sz w:val="20"/>
        </w:rPr>
        <w:t>х</w:t>
      </w:r>
      <w:r w:rsidRPr="00200A5F">
        <w:rPr>
          <w:sz w:val="20"/>
        </w:rPr>
        <w:t xml:space="preserve"> исследовани</w:t>
      </w:r>
      <w:r w:rsidR="00333C8D" w:rsidRPr="00200A5F">
        <w:rPr>
          <w:sz w:val="20"/>
        </w:rPr>
        <w:t>й, а также сведения</w:t>
      </w:r>
      <w:r w:rsidR="00234A09" w:rsidRPr="00200A5F">
        <w:rPr>
          <w:sz w:val="20"/>
        </w:rPr>
        <w:t xml:space="preserve"> о порядке подачи заявок на участие в маркетинговых исследовани</w:t>
      </w:r>
      <w:r w:rsidR="00D228A4" w:rsidRPr="00200A5F">
        <w:rPr>
          <w:sz w:val="20"/>
        </w:rPr>
        <w:t>ях</w:t>
      </w:r>
      <w:r w:rsidR="00234A09" w:rsidRPr="00200A5F">
        <w:rPr>
          <w:sz w:val="20"/>
        </w:rPr>
        <w:t xml:space="preserve"> и иные сведения, </w:t>
      </w:r>
      <w:r w:rsidR="00333C8D" w:rsidRPr="00200A5F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200A5F">
        <w:rPr>
          <w:sz w:val="20"/>
        </w:rPr>
        <w:t>.</w:t>
      </w:r>
    </w:p>
    <w:p w:rsidR="00323BD2" w:rsidRPr="00200A5F" w:rsidRDefault="00234A09" w:rsidP="00200A5F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00A5F">
        <w:rPr>
          <w:sz w:val="20"/>
        </w:rPr>
        <w:t>Сведения о предмете закупки (лота)</w:t>
      </w:r>
      <w:r w:rsidR="00E4388D" w:rsidRPr="00200A5F">
        <w:rPr>
          <w:sz w:val="20"/>
        </w:rPr>
        <w:t>,</w:t>
      </w:r>
      <w:r w:rsidRPr="00200A5F">
        <w:rPr>
          <w:sz w:val="20"/>
        </w:rPr>
        <w:t xml:space="preserve">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</w:t>
      </w:r>
      <w:r w:rsidR="00885460" w:rsidRPr="00200A5F">
        <w:rPr>
          <w:sz w:val="20"/>
        </w:rPr>
        <w:t xml:space="preserve">дата начала и окончания предоставления </w:t>
      </w:r>
      <w:r w:rsidR="00E74FB9" w:rsidRPr="00200A5F">
        <w:rPr>
          <w:sz w:val="20"/>
        </w:rPr>
        <w:t>у</w:t>
      </w:r>
      <w:r w:rsidR="00885460" w:rsidRPr="00200A5F">
        <w:rPr>
          <w:sz w:val="20"/>
        </w:rPr>
        <w:t>частникам</w:t>
      </w:r>
      <w:r w:rsidR="00E74FB9" w:rsidRPr="00200A5F">
        <w:rPr>
          <w:sz w:val="20"/>
        </w:rPr>
        <w:t xml:space="preserve"> маркетинговых исследований</w:t>
      </w:r>
      <w:r w:rsidR="00885460" w:rsidRPr="00200A5F">
        <w:rPr>
          <w:sz w:val="20"/>
        </w:rPr>
        <w:t xml:space="preserve"> разъяснений докумен</w:t>
      </w:r>
      <w:r w:rsidR="00EE44C6" w:rsidRPr="00200A5F">
        <w:rPr>
          <w:sz w:val="20"/>
        </w:rPr>
        <w:t>тации, дата открытия доступа к з</w:t>
      </w:r>
      <w:r w:rsidR="00885460" w:rsidRPr="00200A5F">
        <w:rPr>
          <w:sz w:val="20"/>
        </w:rPr>
        <w:t>аявкам</w:t>
      </w:r>
      <w:r w:rsidR="00EE44C6" w:rsidRPr="00200A5F">
        <w:rPr>
          <w:sz w:val="20"/>
        </w:rPr>
        <w:t xml:space="preserve"> на участие в маркетинговых исследованиях</w:t>
      </w:r>
      <w:r w:rsidR="00885460" w:rsidRPr="00200A5F">
        <w:rPr>
          <w:sz w:val="20"/>
        </w:rPr>
        <w:t xml:space="preserve">, </w:t>
      </w:r>
      <w:r w:rsidRPr="00200A5F">
        <w:rPr>
          <w:sz w:val="20"/>
        </w:rPr>
        <w:t>дата</w:t>
      </w:r>
      <w:r w:rsidR="00885460" w:rsidRPr="00200A5F">
        <w:rPr>
          <w:sz w:val="20"/>
        </w:rPr>
        <w:t xml:space="preserve"> </w:t>
      </w:r>
      <w:r w:rsidRPr="00200A5F">
        <w:rPr>
          <w:sz w:val="20"/>
        </w:rPr>
        <w:t xml:space="preserve">рассмотрения предложений </w:t>
      </w:r>
      <w:r w:rsidR="00EE44C6" w:rsidRPr="00200A5F">
        <w:rPr>
          <w:sz w:val="20"/>
        </w:rPr>
        <w:t>у</w:t>
      </w:r>
      <w:r w:rsidR="00885460" w:rsidRPr="00200A5F">
        <w:rPr>
          <w:sz w:val="20"/>
        </w:rPr>
        <w:t xml:space="preserve">частников </w:t>
      </w:r>
      <w:r w:rsidR="00EE44C6" w:rsidRPr="00200A5F">
        <w:rPr>
          <w:sz w:val="20"/>
        </w:rPr>
        <w:t>маркетинговых исследований определяются в соответствии с И</w:t>
      </w:r>
      <w:r w:rsidRPr="00200A5F">
        <w:rPr>
          <w:sz w:val="20"/>
        </w:rPr>
        <w:t>звещением о маркетинговых исследованиях, размещенном в соответствии с п</w:t>
      </w:r>
      <w:r w:rsidR="00E4388D" w:rsidRPr="00200A5F">
        <w:rPr>
          <w:sz w:val="20"/>
        </w:rPr>
        <w:t>унктом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Pr="00200A5F">
        <w:rPr>
          <w:sz w:val="20"/>
        </w:rPr>
        <w:t xml:space="preserve">документации о маркетинговых исследованиях. </w:t>
      </w:r>
      <w:r w:rsidR="00CF1E21" w:rsidRPr="00200A5F">
        <w:rPr>
          <w:sz w:val="20"/>
        </w:rPr>
        <w:t xml:space="preserve">В </w:t>
      </w:r>
      <w:r w:rsidR="00EE44C6" w:rsidRPr="00200A5F">
        <w:rPr>
          <w:sz w:val="20"/>
        </w:rPr>
        <w:t>Приложении</w:t>
      </w:r>
      <w:r w:rsidR="009D444E" w:rsidRPr="00200A5F">
        <w:rPr>
          <w:sz w:val="20"/>
        </w:rPr>
        <w:t xml:space="preserve"> 2 «Техническая часть» к документации о </w:t>
      </w:r>
      <w:r w:rsidR="00E74FB9" w:rsidRPr="00200A5F">
        <w:rPr>
          <w:sz w:val="20"/>
        </w:rPr>
        <w:t xml:space="preserve">маркетинговых </w:t>
      </w:r>
      <w:r w:rsidR="009D444E" w:rsidRPr="00200A5F">
        <w:rPr>
          <w:sz w:val="20"/>
        </w:rPr>
        <w:t>исследовани</w:t>
      </w:r>
      <w:r w:rsidR="00834094" w:rsidRPr="00200A5F">
        <w:rPr>
          <w:sz w:val="20"/>
        </w:rPr>
        <w:t xml:space="preserve">ях </w:t>
      </w:r>
      <w:r w:rsidR="00CF1E21" w:rsidRPr="00200A5F">
        <w:rPr>
          <w:sz w:val="20"/>
        </w:rPr>
        <w:t>представлены</w:t>
      </w:r>
      <w:r w:rsidR="00E57C69" w:rsidRPr="00200A5F">
        <w:rPr>
          <w:sz w:val="20"/>
        </w:rPr>
        <w:t xml:space="preserve"> конкретные данные о проведении маркетингов</w:t>
      </w:r>
      <w:r w:rsidR="007D2183" w:rsidRPr="00200A5F">
        <w:rPr>
          <w:sz w:val="20"/>
        </w:rPr>
        <w:t>ых</w:t>
      </w:r>
      <w:r w:rsidR="00E57C69" w:rsidRPr="00200A5F">
        <w:rPr>
          <w:sz w:val="20"/>
        </w:rPr>
        <w:t xml:space="preserve"> исследовани</w:t>
      </w:r>
      <w:r w:rsidR="007D2183" w:rsidRPr="00200A5F">
        <w:rPr>
          <w:sz w:val="20"/>
        </w:rPr>
        <w:t>й</w:t>
      </w:r>
      <w:r w:rsidR="00E57C69" w:rsidRPr="00200A5F">
        <w:rPr>
          <w:sz w:val="20"/>
        </w:rPr>
        <w:t xml:space="preserve">, </w:t>
      </w:r>
      <w:r w:rsidR="00E74FB9" w:rsidRPr="00200A5F">
        <w:rPr>
          <w:sz w:val="20"/>
        </w:rPr>
        <w:t xml:space="preserve">объявленных </w:t>
      </w:r>
      <w:r w:rsidR="00E57C69" w:rsidRPr="00200A5F">
        <w:rPr>
          <w:sz w:val="20"/>
        </w:rPr>
        <w:t>в соответствии с п</w:t>
      </w:r>
      <w:r w:rsidR="00E4388D" w:rsidRPr="00200A5F">
        <w:rPr>
          <w:sz w:val="20"/>
        </w:rPr>
        <w:t>унктом</w:t>
      </w:r>
      <w:r w:rsidR="00E57C69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E57C69" w:rsidRPr="00200A5F">
        <w:rPr>
          <w:sz w:val="20"/>
        </w:rPr>
        <w:t>документации о маркетинговых исследовани</w:t>
      </w:r>
      <w:r w:rsidR="00E4388D" w:rsidRPr="00200A5F">
        <w:rPr>
          <w:sz w:val="20"/>
        </w:rPr>
        <w:t>ях</w:t>
      </w:r>
      <w:bookmarkEnd w:id="27"/>
      <w:bookmarkEnd w:id="28"/>
      <w:r w:rsidR="00FB1914" w:rsidRPr="00200A5F">
        <w:rPr>
          <w:sz w:val="20"/>
          <w:vertAlign w:val="superscript"/>
        </w:rPr>
        <w:footnoteReference w:id="2"/>
      </w:r>
      <w:r w:rsidR="00323BD2" w:rsidRPr="00200A5F">
        <w:rPr>
          <w:sz w:val="20"/>
        </w:rPr>
        <w:t>.</w:t>
      </w:r>
    </w:p>
    <w:p w:rsidR="000A57F7" w:rsidRPr="00200A5F" w:rsidRDefault="000A57F7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295187577"/>
      <w:r w:rsidRPr="00200A5F">
        <w:rPr>
          <w:sz w:val="20"/>
        </w:rPr>
        <w:t xml:space="preserve">Для справок </w:t>
      </w:r>
      <w:r w:rsidR="00B31BD0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ики </w:t>
      </w:r>
      <w:r w:rsidR="00CE515C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 xml:space="preserve">могут обращаться </w:t>
      </w:r>
      <w:r w:rsidR="0058275A" w:rsidRPr="00200A5F">
        <w:rPr>
          <w:sz w:val="20"/>
        </w:rPr>
        <w:t xml:space="preserve">к Организатору </w:t>
      </w:r>
      <w:r w:rsidRPr="00200A5F">
        <w:rPr>
          <w:sz w:val="20"/>
        </w:rPr>
        <w:t xml:space="preserve">по контактным телефонам, указанным в </w:t>
      </w:r>
      <w:r w:rsidR="00EE44C6" w:rsidRPr="00200A5F">
        <w:rPr>
          <w:sz w:val="20"/>
        </w:rPr>
        <w:t>И</w:t>
      </w:r>
      <w:r w:rsidRPr="00200A5F">
        <w:rPr>
          <w:sz w:val="20"/>
        </w:rPr>
        <w:t>звещении</w:t>
      </w:r>
      <w:r w:rsidR="00AC28A6" w:rsidRPr="00200A5F">
        <w:rPr>
          <w:sz w:val="20"/>
        </w:rPr>
        <w:t xml:space="preserve"> о маркетинговых исследованиях</w:t>
      </w:r>
      <w:r w:rsidRPr="00200A5F">
        <w:rPr>
          <w:sz w:val="20"/>
        </w:rPr>
        <w:t>.</w:t>
      </w:r>
    </w:p>
    <w:bookmarkEnd w:id="29"/>
    <w:p w:rsidR="00B31BD0" w:rsidRPr="00200A5F" w:rsidRDefault="00B31BD0" w:rsidP="00200A5F">
      <w:pPr>
        <w:pStyle w:val="aff8"/>
        <w:numPr>
          <w:ilvl w:val="2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В рамках маркетинговых исследований в Извещении о маркетинговых исследованиях и в настоящей документации о маркетинговых исследованиях используются термины, определенные в подразделе </w:t>
      </w:r>
      <w:r w:rsidR="009C7E90">
        <w:fldChar w:fldCharType="begin"/>
      </w:r>
      <w:r w:rsidR="009C7E90">
        <w:instrText xml:space="preserve"> REF _Ref4157296 \r \h  \* MERGEFORMAT </w:instrText>
      </w:r>
      <w:r w:rsidR="009C7E90">
        <w:fldChar w:fldCharType="separate"/>
      </w:r>
      <w:r w:rsidR="00FC30EB" w:rsidRPr="00200A5F">
        <w:rPr>
          <w:rFonts w:ascii="Times New Roman" w:eastAsia="Times New Roman" w:hAnsi="Times New Roman"/>
          <w:sz w:val="20"/>
          <w:szCs w:val="20"/>
          <w:lang w:eastAsia="ru-RU"/>
        </w:rPr>
        <w:t>1.2</w:t>
      </w:r>
      <w:r w:rsidR="009C7E90">
        <w:fldChar w:fldCharType="end"/>
      </w:r>
      <w:r w:rsidR="00EE44C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Документации</w:t>
      </w:r>
      <w:r w:rsidR="00BF576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о маркетинговых исследованиях</w:t>
      </w:r>
      <w:r w:rsidR="00EE44C6"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31BD0" w:rsidRPr="00200A5F" w:rsidRDefault="00B31BD0" w:rsidP="00200A5F">
      <w:pPr>
        <w:pStyle w:val="aff8"/>
        <w:numPr>
          <w:ilvl w:val="2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0" w:name="_Ref533672051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Осуществление электронного документооборота при проведении маркетинговых исследований обеспечивается оператором электронной площадки на www.etpgaz.gazprombank.ru с учетом действующих на ней правил и регламентов.</w:t>
      </w:r>
    </w:p>
    <w:bookmarkEnd w:id="30"/>
    <w:p w:rsidR="00D122D9" w:rsidRPr="00200A5F" w:rsidRDefault="00D122D9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Все ссылки в тексте </w:t>
      </w:r>
      <w:r w:rsidR="00C27972" w:rsidRPr="00200A5F">
        <w:rPr>
          <w:sz w:val="20"/>
        </w:rPr>
        <w:t>д</w:t>
      </w:r>
      <w:r w:rsidRPr="00200A5F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200A5F">
        <w:rPr>
          <w:sz w:val="20"/>
        </w:rPr>
        <w:t>д</w:t>
      </w:r>
      <w:r w:rsidRPr="00200A5F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 xml:space="preserve">Приложения к документации о </w:t>
      </w:r>
      <w:r w:rsidR="00F274B3" w:rsidRPr="00200A5F">
        <w:rPr>
          <w:sz w:val="20"/>
        </w:rPr>
        <w:t>маркетинговых исследованиях</w:t>
      </w:r>
      <w:r w:rsidRPr="00200A5F">
        <w:rPr>
          <w:sz w:val="20"/>
        </w:rPr>
        <w:t>: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>Приложение 1 «Проект договора»;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>Приложение 2 «</w:t>
      </w:r>
      <w:r w:rsidR="00BC24B9" w:rsidRPr="00200A5F">
        <w:rPr>
          <w:sz w:val="20"/>
        </w:rPr>
        <w:t>Техническая часть</w:t>
      </w:r>
      <w:r w:rsidRPr="00200A5F">
        <w:rPr>
          <w:sz w:val="20"/>
        </w:rPr>
        <w:t>»;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 xml:space="preserve">Приложение 3 «Методика анализа и оценки заявок на участие в </w:t>
      </w:r>
      <w:r w:rsidR="009F7DB9" w:rsidRPr="00200A5F">
        <w:rPr>
          <w:sz w:val="20"/>
        </w:rPr>
        <w:t>маркетинговых исследованиях</w:t>
      </w:r>
      <w:r w:rsidRPr="00200A5F">
        <w:rPr>
          <w:sz w:val="20"/>
        </w:rPr>
        <w:t>»</w:t>
      </w:r>
      <w:r w:rsidR="00B31BD0" w:rsidRPr="00200A5F">
        <w:rPr>
          <w:sz w:val="20"/>
        </w:rPr>
        <w:t>.</w:t>
      </w:r>
    </w:p>
    <w:p w:rsidR="00D06AA6" w:rsidRPr="00200A5F" w:rsidRDefault="00D06AA6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200A5F" w:rsidRDefault="00EB11C1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255048926"/>
      <w:bookmarkStart w:id="32" w:name="_Toc255048966"/>
      <w:bookmarkStart w:id="33" w:name="_Ref322945338"/>
      <w:bookmarkStart w:id="34" w:name="_Ref349376852"/>
      <w:bookmarkStart w:id="35" w:name="_Toc453152054"/>
      <w:bookmarkStart w:id="36" w:name="_Toc453166606"/>
      <w:bookmarkStart w:id="37" w:name="_Toc453074214"/>
      <w:bookmarkStart w:id="38" w:name="_Toc476580275"/>
      <w:bookmarkStart w:id="39" w:name="_Toc528759187"/>
      <w:bookmarkStart w:id="40" w:name="_Ref533495686"/>
      <w:bookmarkStart w:id="41" w:name="_Ref4157296"/>
      <w:bookmarkStart w:id="42" w:name="_Toc63860092"/>
      <w:r w:rsidRPr="00200A5F">
        <w:rPr>
          <w:b/>
          <w:sz w:val="20"/>
          <w:szCs w:val="20"/>
        </w:rPr>
        <w:t>Термины и определения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E7316E" w:rsidRPr="00200A5F" w:rsidRDefault="00E7316E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200A5F" w:rsidRDefault="00FB6E4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Документация о </w:t>
      </w:r>
      <w:r w:rsidR="00CE1F32" w:rsidRPr="00200A5F">
        <w:rPr>
          <w:b/>
          <w:sz w:val="20"/>
        </w:rPr>
        <w:t>маркетингов</w:t>
      </w:r>
      <w:r w:rsidR="00115269" w:rsidRPr="00200A5F">
        <w:rPr>
          <w:b/>
          <w:sz w:val="20"/>
        </w:rPr>
        <w:t>ых</w:t>
      </w:r>
      <w:r w:rsidR="00CE1F32" w:rsidRPr="00200A5F">
        <w:rPr>
          <w:b/>
          <w:sz w:val="20"/>
        </w:rPr>
        <w:t xml:space="preserve"> исследовани</w:t>
      </w:r>
      <w:r w:rsidR="00115269" w:rsidRPr="00200A5F">
        <w:rPr>
          <w:b/>
          <w:sz w:val="20"/>
        </w:rPr>
        <w:t>ях</w:t>
      </w:r>
      <w:r w:rsidRPr="00200A5F">
        <w:rPr>
          <w:sz w:val="20"/>
        </w:rPr>
        <w:t xml:space="preserve"> </w:t>
      </w:r>
      <w:r w:rsidR="00611F6E" w:rsidRPr="00200A5F">
        <w:rPr>
          <w:sz w:val="20"/>
        </w:rPr>
        <w:t>(</w:t>
      </w:r>
      <w:r w:rsidR="00DB1C29" w:rsidRPr="00200A5F">
        <w:rPr>
          <w:sz w:val="20"/>
        </w:rPr>
        <w:t xml:space="preserve">далее - </w:t>
      </w:r>
      <w:r w:rsidR="00611F6E" w:rsidRPr="00200A5F">
        <w:rPr>
          <w:sz w:val="20"/>
        </w:rPr>
        <w:t>Документация)</w:t>
      </w:r>
      <w:r w:rsidR="000E15CD" w:rsidRPr="00200A5F">
        <w:rPr>
          <w:sz w:val="20"/>
        </w:rPr>
        <w:t xml:space="preserve"> </w:t>
      </w:r>
      <w:r w:rsidR="00E74FB9" w:rsidRPr="00200A5F">
        <w:rPr>
          <w:sz w:val="20"/>
        </w:rPr>
        <w:t xml:space="preserve">– </w:t>
      </w:r>
      <w:r w:rsidR="00042A77" w:rsidRPr="00200A5F">
        <w:rPr>
          <w:sz w:val="20"/>
        </w:rPr>
        <w:t xml:space="preserve">настоящий </w:t>
      </w:r>
      <w:r w:rsidRPr="00200A5F">
        <w:rPr>
          <w:sz w:val="20"/>
        </w:rPr>
        <w:t xml:space="preserve">комплект документов, содержащий </w:t>
      </w:r>
      <w:r w:rsidR="00115269" w:rsidRPr="00200A5F">
        <w:rPr>
          <w:sz w:val="20"/>
        </w:rPr>
        <w:t xml:space="preserve">полную </w:t>
      </w:r>
      <w:r w:rsidRPr="00200A5F">
        <w:rPr>
          <w:sz w:val="20"/>
        </w:rPr>
        <w:t>информацию о предмете</w:t>
      </w:r>
      <w:r w:rsidR="00D700EE" w:rsidRPr="00200A5F">
        <w:rPr>
          <w:sz w:val="20"/>
        </w:rPr>
        <w:t xml:space="preserve">, </w:t>
      </w:r>
      <w:r w:rsidRPr="00200A5F">
        <w:rPr>
          <w:sz w:val="20"/>
        </w:rPr>
        <w:t xml:space="preserve">условиях и правилах проведения </w:t>
      </w:r>
      <w:r w:rsidR="00CE515C" w:rsidRPr="00200A5F">
        <w:rPr>
          <w:sz w:val="20"/>
        </w:rPr>
        <w:t xml:space="preserve">маркетинговых </w:t>
      </w:r>
      <w:r w:rsidR="00D700EE" w:rsidRPr="00200A5F">
        <w:rPr>
          <w:sz w:val="20"/>
        </w:rPr>
        <w:t>исследовани</w:t>
      </w:r>
      <w:r w:rsidR="00CE515C" w:rsidRPr="00200A5F">
        <w:rPr>
          <w:sz w:val="20"/>
        </w:rPr>
        <w:t>й</w:t>
      </w:r>
      <w:r w:rsidRPr="00200A5F">
        <w:rPr>
          <w:sz w:val="20"/>
        </w:rPr>
        <w:t>, правилах подготовки, оформления и подачи заявок</w:t>
      </w:r>
      <w:r w:rsidR="00D700EE" w:rsidRPr="00200A5F">
        <w:rPr>
          <w:sz w:val="20"/>
        </w:rPr>
        <w:t xml:space="preserve"> </w:t>
      </w:r>
      <w:r w:rsidR="00E00A65" w:rsidRPr="00200A5F">
        <w:rPr>
          <w:sz w:val="20"/>
        </w:rPr>
        <w:t>на участие в маркетингов</w:t>
      </w:r>
      <w:r w:rsidR="00CE515C" w:rsidRPr="00200A5F">
        <w:rPr>
          <w:sz w:val="20"/>
        </w:rPr>
        <w:t>ых исследованиях</w:t>
      </w:r>
      <w:r w:rsidR="00E00A65" w:rsidRPr="00200A5F">
        <w:rPr>
          <w:sz w:val="20"/>
        </w:rPr>
        <w:t xml:space="preserve"> </w:t>
      </w:r>
      <w:r w:rsidR="00EF1982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78174A" w:rsidRPr="00200A5F">
        <w:rPr>
          <w:sz w:val="20"/>
        </w:rPr>
        <w:t>ик</w:t>
      </w:r>
      <w:r w:rsidRPr="00200A5F">
        <w:rPr>
          <w:sz w:val="20"/>
        </w:rPr>
        <w:t xml:space="preserve">ом </w:t>
      </w:r>
      <w:r w:rsidR="00CE515C" w:rsidRPr="00200A5F">
        <w:rPr>
          <w:sz w:val="20"/>
        </w:rPr>
        <w:t>м</w:t>
      </w:r>
      <w:r w:rsidR="006602FD" w:rsidRPr="00200A5F">
        <w:rPr>
          <w:sz w:val="20"/>
        </w:rPr>
        <w:t>а</w:t>
      </w:r>
      <w:r w:rsidR="00CE515C" w:rsidRPr="00200A5F">
        <w:rPr>
          <w:sz w:val="20"/>
        </w:rPr>
        <w:t>ркетинговых исследований</w:t>
      </w:r>
      <w:r w:rsidRPr="00200A5F">
        <w:rPr>
          <w:sz w:val="20"/>
        </w:rPr>
        <w:t xml:space="preserve">, критериях и порядке оценки </w:t>
      </w:r>
      <w:r w:rsidR="00D700EE" w:rsidRPr="00200A5F">
        <w:rPr>
          <w:sz w:val="20"/>
        </w:rPr>
        <w:t xml:space="preserve">предложений </w:t>
      </w:r>
      <w:r w:rsidR="00EF1982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D700EE" w:rsidRPr="00200A5F">
        <w:rPr>
          <w:sz w:val="20"/>
        </w:rPr>
        <w:t xml:space="preserve">иков </w:t>
      </w:r>
      <w:r w:rsidR="00CE515C" w:rsidRPr="00200A5F">
        <w:rPr>
          <w:sz w:val="20"/>
        </w:rPr>
        <w:t>маркетинговых исследований</w:t>
      </w:r>
      <w:r w:rsidRPr="00200A5F">
        <w:rPr>
          <w:sz w:val="20"/>
        </w:rPr>
        <w:t xml:space="preserve">, а также об условиях заключаемого по результатам </w:t>
      </w:r>
      <w:r w:rsidR="00D700EE" w:rsidRPr="00200A5F">
        <w:rPr>
          <w:sz w:val="20"/>
        </w:rPr>
        <w:t>маркетингов</w:t>
      </w:r>
      <w:r w:rsidR="00115269" w:rsidRPr="00200A5F">
        <w:rPr>
          <w:sz w:val="20"/>
        </w:rPr>
        <w:t xml:space="preserve">ых </w:t>
      </w:r>
      <w:r w:rsidR="00D700EE" w:rsidRPr="00200A5F">
        <w:rPr>
          <w:sz w:val="20"/>
        </w:rPr>
        <w:t>исследовани</w:t>
      </w:r>
      <w:r w:rsidR="00115269" w:rsidRPr="00200A5F">
        <w:rPr>
          <w:sz w:val="20"/>
        </w:rPr>
        <w:t>й</w:t>
      </w:r>
      <w:r w:rsidRPr="00200A5F">
        <w:rPr>
          <w:sz w:val="20"/>
        </w:rPr>
        <w:t xml:space="preserve"> договора.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Единая </w:t>
      </w:r>
      <w:r w:rsidR="007A6755" w:rsidRPr="00200A5F">
        <w:rPr>
          <w:b/>
          <w:sz w:val="20"/>
        </w:rPr>
        <w:t>информацион</w:t>
      </w:r>
      <w:r w:rsidRPr="00200A5F">
        <w:rPr>
          <w:b/>
          <w:sz w:val="20"/>
        </w:rPr>
        <w:t>ная система</w:t>
      </w:r>
      <w:r w:rsidRPr="00200A5F">
        <w:rPr>
          <w:sz w:val="20"/>
        </w:rPr>
        <w:t xml:space="preserve"> </w:t>
      </w:r>
      <w:r w:rsidR="00CE515C" w:rsidRPr="00200A5F">
        <w:rPr>
          <w:sz w:val="20"/>
        </w:rPr>
        <w:t xml:space="preserve">(далее - ЕИС) </w:t>
      </w:r>
      <w:r w:rsidR="00E74FB9" w:rsidRPr="00200A5F">
        <w:rPr>
          <w:sz w:val="20"/>
        </w:rPr>
        <w:t xml:space="preserve">– </w:t>
      </w:r>
      <w:r w:rsidR="00EE44C6" w:rsidRPr="00200A5F">
        <w:rPr>
          <w:sz w:val="20"/>
        </w:rPr>
        <w:t>ЕИС</w:t>
      </w:r>
      <w:r w:rsidRPr="00200A5F">
        <w:rPr>
          <w:sz w:val="20"/>
        </w:rPr>
        <w:t xml:space="preserve"> в сфере закупок товаров, работ, услуг для обеспечения государственных и муниципальных нужд (</w:t>
      </w:r>
      <w:hyperlink r:id="rId16" w:history="1">
        <w:r w:rsidRPr="00200A5F">
          <w:rPr>
            <w:rStyle w:val="af1"/>
            <w:sz w:val="20"/>
            <w:u w:val="none"/>
          </w:rPr>
          <w:t>www.zakupki.gov.ru</w:t>
        </w:r>
      </w:hyperlink>
      <w:r w:rsidRPr="00200A5F">
        <w:rPr>
          <w:sz w:val="20"/>
        </w:rPr>
        <w:t>).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Заказчик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>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Заявка на участие в </w:t>
      </w:r>
      <w:r w:rsidR="00CC10E3" w:rsidRPr="00200A5F">
        <w:rPr>
          <w:b/>
          <w:sz w:val="20"/>
        </w:rPr>
        <w:t>маркетингов</w:t>
      </w:r>
      <w:r w:rsidR="00CE515C" w:rsidRPr="00200A5F">
        <w:rPr>
          <w:b/>
          <w:sz w:val="20"/>
        </w:rPr>
        <w:t>ых</w:t>
      </w:r>
      <w:r w:rsidR="00CC10E3" w:rsidRPr="00200A5F">
        <w:rPr>
          <w:b/>
          <w:sz w:val="20"/>
        </w:rPr>
        <w:t xml:space="preserve"> исследовани</w:t>
      </w:r>
      <w:r w:rsidR="00CE515C" w:rsidRPr="00200A5F">
        <w:rPr>
          <w:b/>
          <w:sz w:val="20"/>
        </w:rPr>
        <w:t>ях</w:t>
      </w:r>
      <w:r w:rsidRPr="00200A5F">
        <w:rPr>
          <w:sz w:val="20"/>
        </w:rPr>
        <w:t xml:space="preserve"> (далее - Заявка) – комплект доку</w:t>
      </w:r>
      <w:r w:rsidR="00B46873" w:rsidRPr="00200A5F">
        <w:rPr>
          <w:sz w:val="20"/>
        </w:rPr>
        <w:t xml:space="preserve">ментов, </w:t>
      </w:r>
      <w:r w:rsidR="00115269" w:rsidRPr="00200A5F">
        <w:rPr>
          <w:sz w:val="20"/>
        </w:rPr>
        <w:t xml:space="preserve">содержащий </w:t>
      </w:r>
      <w:r w:rsidRPr="00200A5F">
        <w:rPr>
          <w:sz w:val="20"/>
        </w:rPr>
        <w:t xml:space="preserve">предложение </w:t>
      </w:r>
      <w:r w:rsidR="00E957D4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ика </w:t>
      </w:r>
      <w:r w:rsidR="00CE515C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>о</w:t>
      </w:r>
      <w:r w:rsidR="00CC10E3" w:rsidRPr="00200A5F">
        <w:rPr>
          <w:sz w:val="20"/>
        </w:rPr>
        <w:t xml:space="preserve">б условиях </w:t>
      </w:r>
      <w:r w:rsidR="00EE44C6" w:rsidRPr="00200A5F">
        <w:rPr>
          <w:sz w:val="20"/>
        </w:rPr>
        <w:t>поставки товара</w:t>
      </w:r>
      <w:r w:rsidR="00CC10E3" w:rsidRPr="00200A5F">
        <w:rPr>
          <w:sz w:val="20"/>
        </w:rPr>
        <w:t xml:space="preserve">, </w:t>
      </w:r>
      <w:r w:rsidRPr="00200A5F">
        <w:rPr>
          <w:sz w:val="20"/>
        </w:rPr>
        <w:t xml:space="preserve">направленный </w:t>
      </w:r>
      <w:r w:rsidR="00DB1C29" w:rsidRPr="00200A5F">
        <w:rPr>
          <w:sz w:val="20"/>
        </w:rPr>
        <w:t>О</w:t>
      </w:r>
      <w:r w:rsidRPr="00200A5F">
        <w:rPr>
          <w:sz w:val="20"/>
        </w:rPr>
        <w:t>рганизатору</w:t>
      </w:r>
      <w:r w:rsidR="00DB4B6F" w:rsidRPr="00200A5F">
        <w:rPr>
          <w:sz w:val="20"/>
        </w:rPr>
        <w:t xml:space="preserve"> </w:t>
      </w:r>
      <w:r w:rsidRPr="00200A5F">
        <w:rPr>
          <w:sz w:val="20"/>
        </w:rPr>
        <w:t>по форме и в порядке, установленными Документацией.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Извещение о </w:t>
      </w:r>
      <w:r w:rsidR="007D76E2" w:rsidRPr="00200A5F">
        <w:rPr>
          <w:b/>
          <w:sz w:val="20"/>
        </w:rPr>
        <w:t>маркетинговых исследованиях</w:t>
      </w:r>
      <w:r w:rsidRPr="00200A5F">
        <w:rPr>
          <w:sz w:val="20"/>
        </w:rPr>
        <w:t xml:space="preserve"> (далее - Извещение) </w:t>
      </w:r>
      <w:r w:rsidR="00E74FB9" w:rsidRPr="00200A5F">
        <w:rPr>
          <w:sz w:val="20"/>
        </w:rPr>
        <w:t xml:space="preserve">– </w:t>
      </w:r>
      <w:r w:rsidR="007D76E2" w:rsidRPr="00200A5F">
        <w:rPr>
          <w:sz w:val="20"/>
        </w:rPr>
        <w:t>информация о</w:t>
      </w:r>
      <w:r w:rsidRPr="00200A5F">
        <w:rPr>
          <w:sz w:val="20"/>
        </w:rPr>
        <w:t xml:space="preserve"> </w:t>
      </w:r>
      <w:r w:rsidR="00CE515C" w:rsidRPr="00200A5F">
        <w:rPr>
          <w:sz w:val="20"/>
        </w:rPr>
        <w:t>м</w:t>
      </w:r>
      <w:r w:rsidR="007D76E2" w:rsidRPr="00200A5F">
        <w:rPr>
          <w:sz w:val="20"/>
        </w:rPr>
        <w:t>аркетинговых</w:t>
      </w:r>
      <w:r w:rsidR="00CC10E3" w:rsidRPr="00200A5F">
        <w:rPr>
          <w:sz w:val="20"/>
        </w:rPr>
        <w:t xml:space="preserve"> исследовани</w:t>
      </w:r>
      <w:r w:rsidR="007D76E2" w:rsidRPr="00200A5F">
        <w:rPr>
          <w:sz w:val="20"/>
        </w:rPr>
        <w:t>ях</w:t>
      </w:r>
      <w:r w:rsidRPr="00200A5F">
        <w:rPr>
          <w:sz w:val="20"/>
        </w:rPr>
        <w:t xml:space="preserve">, </w:t>
      </w:r>
      <w:r w:rsidR="007D76E2" w:rsidRPr="00200A5F">
        <w:rPr>
          <w:sz w:val="20"/>
        </w:rPr>
        <w:t xml:space="preserve">размещенная </w:t>
      </w:r>
      <w:r w:rsidRPr="00200A5F">
        <w:rPr>
          <w:sz w:val="20"/>
        </w:rPr>
        <w:t>в с</w:t>
      </w:r>
      <w:r w:rsidR="007D76E2" w:rsidRPr="00200A5F">
        <w:rPr>
          <w:sz w:val="20"/>
        </w:rPr>
        <w:t>оответствии с</w:t>
      </w:r>
      <w:r w:rsidRPr="00200A5F">
        <w:rPr>
          <w:sz w:val="20"/>
        </w:rPr>
        <w:t xml:space="preserve"> п</w:t>
      </w:r>
      <w:r w:rsidR="00E957D4" w:rsidRPr="00200A5F">
        <w:rPr>
          <w:sz w:val="20"/>
        </w:rPr>
        <w:t>унктом</w:t>
      </w:r>
      <w:r w:rsidR="00333C8D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333C8D" w:rsidRPr="00200A5F">
        <w:rPr>
          <w:sz w:val="20"/>
        </w:rPr>
        <w:t>Документации</w:t>
      </w:r>
      <w:r w:rsidRPr="00200A5F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Комиссия по </w:t>
      </w:r>
      <w:r w:rsidR="00CC10E3" w:rsidRPr="00200A5F">
        <w:rPr>
          <w:b/>
          <w:sz w:val="20"/>
        </w:rPr>
        <w:t>маркетинговым исследованиям</w:t>
      </w:r>
      <w:r w:rsidRPr="00200A5F">
        <w:rPr>
          <w:sz w:val="20"/>
        </w:rPr>
        <w:t xml:space="preserve"> (далее - Комиссия)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>комисс</w:t>
      </w:r>
      <w:r w:rsidR="00B95F07" w:rsidRPr="00200A5F">
        <w:rPr>
          <w:sz w:val="20"/>
        </w:rPr>
        <w:t xml:space="preserve">ия, </w:t>
      </w:r>
      <w:r w:rsidR="00CC10E3" w:rsidRPr="00200A5F">
        <w:rPr>
          <w:sz w:val="20"/>
        </w:rPr>
        <w:t xml:space="preserve">состав которой </w:t>
      </w:r>
      <w:r w:rsidR="00B95F07" w:rsidRPr="00200A5F">
        <w:rPr>
          <w:sz w:val="20"/>
        </w:rPr>
        <w:t>формируе</w:t>
      </w:r>
      <w:r w:rsidR="00CC10E3" w:rsidRPr="00200A5F">
        <w:rPr>
          <w:sz w:val="20"/>
        </w:rPr>
        <w:t>тся</w:t>
      </w:r>
      <w:r w:rsidR="00B95F07" w:rsidRPr="00200A5F">
        <w:rPr>
          <w:sz w:val="20"/>
        </w:rPr>
        <w:t xml:space="preserve"> и утвержда</w:t>
      </w:r>
      <w:r w:rsidR="00CC10E3" w:rsidRPr="00200A5F">
        <w:rPr>
          <w:sz w:val="20"/>
        </w:rPr>
        <w:t>ется</w:t>
      </w:r>
      <w:r w:rsidR="00B95F07" w:rsidRPr="00200A5F">
        <w:rPr>
          <w:sz w:val="20"/>
        </w:rPr>
        <w:t xml:space="preserve"> </w:t>
      </w:r>
      <w:r w:rsidR="00DB1C29" w:rsidRPr="00200A5F">
        <w:rPr>
          <w:sz w:val="20"/>
        </w:rPr>
        <w:t>О</w:t>
      </w:r>
      <w:r w:rsidRPr="00200A5F">
        <w:rPr>
          <w:sz w:val="20"/>
        </w:rPr>
        <w:t>рганизатором</w:t>
      </w:r>
      <w:r w:rsidR="00DB4B6F" w:rsidRPr="00200A5F">
        <w:rPr>
          <w:sz w:val="20"/>
        </w:rPr>
        <w:t xml:space="preserve"> </w:t>
      </w:r>
      <w:r w:rsidRPr="00200A5F">
        <w:rPr>
          <w:sz w:val="20"/>
        </w:rPr>
        <w:t xml:space="preserve">в целях </w:t>
      </w:r>
      <w:r w:rsidR="0038008A" w:rsidRPr="00200A5F">
        <w:rPr>
          <w:sz w:val="20"/>
        </w:rPr>
        <w:t>выбора</w:t>
      </w:r>
      <w:r w:rsidR="00CC10E3" w:rsidRPr="00200A5F">
        <w:rPr>
          <w:sz w:val="20"/>
        </w:rPr>
        <w:t xml:space="preserve"> наиболее выгодных условий </w:t>
      </w:r>
      <w:r w:rsidR="000422F3" w:rsidRPr="00200A5F">
        <w:rPr>
          <w:sz w:val="20"/>
        </w:rPr>
        <w:t>исполнения договора</w:t>
      </w:r>
      <w:r w:rsidR="00CC10E3" w:rsidRPr="00200A5F">
        <w:rPr>
          <w:sz w:val="20"/>
        </w:rPr>
        <w:t xml:space="preserve"> из числа</w:t>
      </w:r>
      <w:r w:rsidR="0054797A" w:rsidRPr="00200A5F">
        <w:rPr>
          <w:sz w:val="20"/>
        </w:rPr>
        <w:t>,</w:t>
      </w:r>
      <w:r w:rsidR="00CC10E3" w:rsidRPr="00200A5F">
        <w:rPr>
          <w:sz w:val="20"/>
        </w:rPr>
        <w:t xml:space="preserve"> предложенных </w:t>
      </w:r>
      <w:r w:rsidR="00E957D4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CC10E3" w:rsidRPr="00200A5F">
        <w:rPr>
          <w:sz w:val="20"/>
        </w:rPr>
        <w:t>ик</w:t>
      </w:r>
      <w:r w:rsidR="00AC28A6" w:rsidRPr="00200A5F">
        <w:rPr>
          <w:sz w:val="20"/>
        </w:rPr>
        <w:t>ами</w:t>
      </w:r>
      <w:r w:rsidR="00CC10E3" w:rsidRPr="00200A5F">
        <w:rPr>
          <w:sz w:val="20"/>
        </w:rPr>
        <w:t xml:space="preserve"> </w:t>
      </w:r>
      <w:r w:rsidR="00AC28A6" w:rsidRPr="00200A5F">
        <w:rPr>
          <w:sz w:val="20"/>
        </w:rPr>
        <w:t>маркетинговых исследований</w:t>
      </w:r>
      <w:r w:rsidRPr="00200A5F">
        <w:rPr>
          <w:sz w:val="20"/>
        </w:rPr>
        <w:t>.</w:t>
      </w:r>
    </w:p>
    <w:p w:rsidR="002E0E09" w:rsidRPr="00200A5F" w:rsidRDefault="002E0E0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lastRenderedPageBreak/>
        <w:t xml:space="preserve">Лот </w:t>
      </w:r>
      <w:r w:rsidR="00E74FB9" w:rsidRPr="00200A5F">
        <w:rPr>
          <w:b/>
          <w:sz w:val="20"/>
        </w:rPr>
        <w:t xml:space="preserve">– </w:t>
      </w:r>
      <w:r w:rsidRPr="00200A5F">
        <w:rPr>
          <w:sz w:val="20"/>
        </w:rPr>
        <w:t xml:space="preserve">часть закупаемых </w:t>
      </w:r>
      <w:r w:rsidR="00AB1D0C" w:rsidRPr="00200A5F">
        <w:rPr>
          <w:sz w:val="20"/>
        </w:rPr>
        <w:t>товаров</w:t>
      </w:r>
      <w:r w:rsidRPr="00200A5F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200A5F">
        <w:rPr>
          <w:sz w:val="20"/>
        </w:rPr>
        <w:t>И</w:t>
      </w:r>
      <w:r w:rsidRPr="00200A5F">
        <w:rPr>
          <w:sz w:val="20"/>
        </w:rPr>
        <w:t xml:space="preserve">звещением и </w:t>
      </w:r>
      <w:r w:rsidR="00B065A8" w:rsidRPr="00200A5F">
        <w:rPr>
          <w:sz w:val="20"/>
        </w:rPr>
        <w:t xml:space="preserve">настоящей Документацией </w:t>
      </w:r>
      <w:r w:rsidRPr="00200A5F">
        <w:rPr>
          <w:sz w:val="20"/>
        </w:rPr>
        <w:t xml:space="preserve">допускается подача отдельной </w:t>
      </w:r>
      <w:r w:rsidR="00B065A8" w:rsidRPr="00200A5F">
        <w:rPr>
          <w:sz w:val="20"/>
        </w:rPr>
        <w:t>З</w:t>
      </w:r>
      <w:r w:rsidRPr="00200A5F">
        <w:rPr>
          <w:sz w:val="20"/>
        </w:rPr>
        <w:t xml:space="preserve">аявки и заключение отдельного договора по итогам </w:t>
      </w:r>
      <w:r w:rsidR="00B065A8" w:rsidRPr="00200A5F">
        <w:rPr>
          <w:sz w:val="20"/>
        </w:rPr>
        <w:t>м</w:t>
      </w:r>
      <w:r w:rsidRPr="00200A5F">
        <w:rPr>
          <w:sz w:val="20"/>
        </w:rPr>
        <w:t>аркетингов</w:t>
      </w:r>
      <w:r w:rsidR="00B065A8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B065A8" w:rsidRPr="00200A5F">
        <w:rPr>
          <w:sz w:val="20"/>
        </w:rPr>
        <w:t>й</w:t>
      </w:r>
      <w:r w:rsidRPr="00200A5F">
        <w:rPr>
          <w:sz w:val="20"/>
        </w:rPr>
        <w:t>.</w:t>
      </w:r>
    </w:p>
    <w:p w:rsidR="00CC2159" w:rsidRPr="00200A5F" w:rsidRDefault="00CC215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>Маркетингов</w:t>
      </w:r>
      <w:r w:rsidR="00AC28A6" w:rsidRPr="00200A5F">
        <w:rPr>
          <w:b/>
          <w:sz w:val="20"/>
        </w:rPr>
        <w:t>ые</w:t>
      </w:r>
      <w:r w:rsidRPr="00200A5F">
        <w:rPr>
          <w:b/>
          <w:sz w:val="20"/>
        </w:rPr>
        <w:t xml:space="preserve"> исследовани</w:t>
      </w:r>
      <w:r w:rsidR="00AC28A6" w:rsidRPr="00200A5F">
        <w:rPr>
          <w:b/>
          <w:sz w:val="20"/>
        </w:rPr>
        <w:t>я</w:t>
      </w:r>
      <w:r w:rsidRPr="00200A5F">
        <w:rPr>
          <w:b/>
          <w:sz w:val="20"/>
        </w:rPr>
        <w:t xml:space="preserve"> </w:t>
      </w:r>
      <w:r w:rsidRPr="00200A5F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241A48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иками </w:t>
      </w:r>
      <w:r w:rsidR="00AC28A6" w:rsidRPr="00200A5F">
        <w:rPr>
          <w:sz w:val="20"/>
        </w:rPr>
        <w:t>маркетинговых исследований</w:t>
      </w:r>
      <w:r w:rsidRPr="00200A5F">
        <w:rPr>
          <w:sz w:val="20"/>
        </w:rPr>
        <w:t xml:space="preserve"> в соответствии с Документацией. Настоящие маркетингов</w:t>
      </w:r>
      <w:r w:rsidR="00AC28A6" w:rsidRPr="00200A5F">
        <w:rPr>
          <w:sz w:val="20"/>
        </w:rPr>
        <w:t>ые</w:t>
      </w:r>
      <w:r w:rsidRPr="00200A5F">
        <w:rPr>
          <w:sz w:val="20"/>
        </w:rPr>
        <w:t xml:space="preserve"> исследовани</w:t>
      </w:r>
      <w:r w:rsidR="00AC28A6" w:rsidRPr="00200A5F">
        <w:rPr>
          <w:sz w:val="20"/>
        </w:rPr>
        <w:t>я</w:t>
      </w:r>
      <w:r w:rsidRPr="00200A5F">
        <w:rPr>
          <w:sz w:val="20"/>
        </w:rPr>
        <w:t xml:space="preserve"> объявлен</w:t>
      </w:r>
      <w:r w:rsidR="00AC28A6" w:rsidRPr="00200A5F">
        <w:rPr>
          <w:sz w:val="20"/>
        </w:rPr>
        <w:t>ы</w:t>
      </w:r>
      <w:r w:rsidRPr="00200A5F">
        <w:rPr>
          <w:sz w:val="20"/>
        </w:rPr>
        <w:t xml:space="preserve"> посредством размещения Извещения и провод</w:t>
      </w:r>
      <w:r w:rsidR="00AC28A6" w:rsidRPr="00200A5F">
        <w:rPr>
          <w:sz w:val="20"/>
        </w:rPr>
        <w:t>я</w:t>
      </w:r>
      <w:r w:rsidRPr="00200A5F">
        <w:rPr>
          <w:sz w:val="20"/>
        </w:rPr>
        <w:t>тся согласно условиям Документации.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>Начальна</w:t>
      </w:r>
      <w:r w:rsidR="003C6F2A" w:rsidRPr="00200A5F">
        <w:rPr>
          <w:b/>
          <w:sz w:val="20"/>
        </w:rPr>
        <w:t xml:space="preserve">я (максимальная) цена </w:t>
      </w:r>
      <w:r w:rsidR="00BC24B9" w:rsidRPr="00200A5F">
        <w:rPr>
          <w:b/>
          <w:sz w:val="20"/>
        </w:rPr>
        <w:t xml:space="preserve">договора </w:t>
      </w:r>
      <w:r w:rsidR="008A51D9" w:rsidRPr="00200A5F">
        <w:rPr>
          <w:b/>
          <w:sz w:val="20"/>
        </w:rPr>
        <w:t>(</w:t>
      </w:r>
      <w:r w:rsidR="00BC24B9" w:rsidRPr="00200A5F">
        <w:rPr>
          <w:b/>
          <w:sz w:val="20"/>
        </w:rPr>
        <w:t>предмета закупки, лота</w:t>
      </w:r>
      <w:r w:rsidR="008A51D9" w:rsidRPr="00200A5F">
        <w:rPr>
          <w:b/>
          <w:sz w:val="20"/>
        </w:rPr>
        <w:t>)</w:t>
      </w:r>
      <w:r w:rsidR="00122BBE" w:rsidRPr="00200A5F">
        <w:rPr>
          <w:b/>
          <w:sz w:val="20"/>
        </w:rPr>
        <w:t xml:space="preserve">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 xml:space="preserve">предельная цена </w:t>
      </w:r>
      <w:r w:rsidR="00AB1D0C" w:rsidRPr="00200A5F">
        <w:rPr>
          <w:sz w:val="20"/>
        </w:rPr>
        <w:t>товаров</w:t>
      </w:r>
      <w:r w:rsidRPr="00200A5F">
        <w:rPr>
          <w:sz w:val="20"/>
        </w:rPr>
        <w:t xml:space="preserve">, являющихся предметом </w:t>
      </w:r>
      <w:r w:rsidR="00E957D4" w:rsidRPr="00200A5F">
        <w:rPr>
          <w:sz w:val="20"/>
        </w:rPr>
        <w:t>м</w:t>
      </w:r>
      <w:r w:rsidR="00DB1C29" w:rsidRPr="00200A5F">
        <w:rPr>
          <w:sz w:val="20"/>
        </w:rPr>
        <w:t>аркетинговых исследований</w:t>
      </w:r>
      <w:r w:rsidRPr="00200A5F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bCs/>
          <w:sz w:val="20"/>
        </w:rPr>
        <w:t xml:space="preserve">Оператор электронной площадки </w:t>
      </w:r>
      <w:r w:rsidR="008F097C" w:rsidRPr="00200A5F">
        <w:rPr>
          <w:bCs/>
          <w:sz w:val="20"/>
        </w:rPr>
        <w:t>– ООО «Электронная торговая площадка ГПБ»</w:t>
      </w:r>
      <w:r w:rsidR="00B83D48" w:rsidRPr="00200A5F">
        <w:rPr>
          <w:sz w:val="20"/>
        </w:rPr>
        <w:t>.</w:t>
      </w:r>
    </w:p>
    <w:p w:rsidR="00087944" w:rsidRPr="00200A5F" w:rsidRDefault="00087944" w:rsidP="00200A5F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="009D444E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ПАО «Газпром» или Компания Группы Газпром, осуществляющ</w:t>
      </w:r>
      <w:r w:rsidR="00427BF3" w:rsidRPr="00200A5F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200A5F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A13081" w:rsidRPr="00200A5F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200A5F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2B1D13" w:rsidRDefault="006120EF" w:rsidP="00200A5F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200A5F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200A5F">
        <w:rPr>
          <w:rFonts w:ascii="Times New Roman" w:hAnsi="Times New Roman"/>
          <w:sz w:val="20"/>
          <w:szCs w:val="20"/>
        </w:rPr>
        <w:t xml:space="preserve">на момент проведения </w:t>
      </w:r>
      <w:r w:rsidR="00E957D4" w:rsidRPr="00200A5F">
        <w:rPr>
          <w:rFonts w:ascii="Times New Roman" w:hAnsi="Times New Roman"/>
          <w:sz w:val="20"/>
          <w:szCs w:val="20"/>
        </w:rPr>
        <w:t>м</w:t>
      </w:r>
      <w:r w:rsidR="00DF4220" w:rsidRPr="00200A5F">
        <w:rPr>
          <w:rFonts w:ascii="Times New Roman" w:hAnsi="Times New Roman"/>
          <w:sz w:val="20"/>
          <w:szCs w:val="20"/>
        </w:rPr>
        <w:t xml:space="preserve">аркетинговых исследований и заключения договора по их итогам </w:t>
      </w:r>
      <w:r w:rsidRPr="00200A5F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200A5F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200A5F">
        <w:rPr>
          <w:rFonts w:ascii="Times New Roman" w:hAnsi="Times New Roman"/>
          <w:sz w:val="20"/>
          <w:szCs w:val="20"/>
        </w:rPr>
        <w:t>документами</w:t>
      </w:r>
      <w:r w:rsidR="00EC7DE2" w:rsidRPr="00200A5F">
        <w:rPr>
          <w:rFonts w:ascii="Times New Roman" w:hAnsi="Times New Roman"/>
          <w:sz w:val="20"/>
          <w:szCs w:val="20"/>
        </w:rPr>
        <w:t xml:space="preserve">) </w:t>
      </w:r>
      <w:r w:rsidRPr="00200A5F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957D4" w:rsidRPr="00200A5F">
        <w:rPr>
          <w:rFonts w:ascii="Times New Roman" w:hAnsi="Times New Roman"/>
          <w:sz w:val="20"/>
          <w:szCs w:val="20"/>
        </w:rPr>
        <w:t>у</w:t>
      </w:r>
      <w:r w:rsidR="00EB16FD" w:rsidRPr="00200A5F">
        <w:rPr>
          <w:rFonts w:ascii="Times New Roman" w:hAnsi="Times New Roman"/>
          <w:sz w:val="20"/>
          <w:szCs w:val="20"/>
        </w:rPr>
        <w:t>частн</w:t>
      </w:r>
      <w:r w:rsidRPr="00200A5F">
        <w:rPr>
          <w:rFonts w:ascii="Times New Roman" w:hAnsi="Times New Roman"/>
          <w:sz w:val="20"/>
          <w:szCs w:val="20"/>
        </w:rPr>
        <w:t>ика</w:t>
      </w:r>
      <w:r w:rsidR="00A13081" w:rsidRPr="00200A5F">
        <w:rPr>
          <w:rFonts w:ascii="Times New Roman" w:hAnsi="Times New Roman"/>
          <w:sz w:val="20"/>
          <w:szCs w:val="20"/>
        </w:rPr>
        <w:t xml:space="preserve"> </w:t>
      </w:r>
      <w:r w:rsidR="00E957D4" w:rsidRPr="00200A5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00A5F">
        <w:rPr>
          <w:rFonts w:ascii="Times New Roman" w:hAnsi="Times New Roman"/>
          <w:sz w:val="20"/>
          <w:szCs w:val="20"/>
        </w:rPr>
        <w:t>-</w:t>
      </w:r>
      <w:r w:rsidR="009D444E" w:rsidRPr="00200A5F">
        <w:rPr>
          <w:rFonts w:ascii="Times New Roman" w:hAnsi="Times New Roman"/>
          <w:sz w:val="20"/>
          <w:szCs w:val="20"/>
        </w:rPr>
        <w:t xml:space="preserve"> </w:t>
      </w:r>
      <w:r w:rsidRPr="00200A5F">
        <w:rPr>
          <w:rFonts w:ascii="Times New Roman" w:hAnsi="Times New Roman"/>
          <w:sz w:val="20"/>
          <w:szCs w:val="20"/>
        </w:rPr>
        <w:t xml:space="preserve">юридического лица без доверенности (лицо, его </w:t>
      </w:r>
      <w:r w:rsidRPr="002B1D13">
        <w:rPr>
          <w:rFonts w:ascii="Times New Roman" w:hAnsi="Times New Roman"/>
          <w:sz w:val="20"/>
          <w:szCs w:val="20"/>
        </w:rPr>
        <w:t>замещающее</w:t>
      </w:r>
      <w:r w:rsidR="00DB1C29" w:rsidRPr="002B1D13">
        <w:rPr>
          <w:rFonts w:ascii="Times New Roman" w:hAnsi="Times New Roman"/>
          <w:sz w:val="20"/>
          <w:szCs w:val="20"/>
        </w:rPr>
        <w:t xml:space="preserve">, в том числе </w:t>
      </w:r>
      <w:r w:rsidRPr="002B1D13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957D4" w:rsidRPr="002B1D13">
        <w:rPr>
          <w:rFonts w:ascii="Times New Roman" w:hAnsi="Times New Roman"/>
          <w:sz w:val="20"/>
          <w:szCs w:val="20"/>
        </w:rPr>
        <w:t>у</w:t>
      </w:r>
      <w:r w:rsidR="00EB16FD" w:rsidRPr="002B1D13">
        <w:rPr>
          <w:rFonts w:ascii="Times New Roman" w:hAnsi="Times New Roman"/>
          <w:sz w:val="20"/>
          <w:szCs w:val="20"/>
        </w:rPr>
        <w:t>частн</w:t>
      </w:r>
      <w:r w:rsidRPr="002B1D13">
        <w:rPr>
          <w:rFonts w:ascii="Times New Roman" w:hAnsi="Times New Roman"/>
          <w:sz w:val="20"/>
          <w:szCs w:val="20"/>
        </w:rPr>
        <w:t>ика</w:t>
      </w:r>
      <w:r w:rsidR="00A13081" w:rsidRPr="002B1D13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2B1D13">
        <w:rPr>
          <w:rFonts w:ascii="Times New Roman" w:hAnsi="Times New Roman"/>
          <w:sz w:val="20"/>
          <w:szCs w:val="20"/>
        </w:rPr>
        <w:t>).</w:t>
      </w:r>
    </w:p>
    <w:p w:rsidR="000102AD" w:rsidRPr="002B1D13" w:rsidRDefault="000102AD" w:rsidP="000102AD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B1D13">
        <w:rPr>
          <w:rFonts w:ascii="Times New Roman" w:hAnsi="Times New Roman"/>
          <w:b/>
          <w:sz w:val="20"/>
          <w:szCs w:val="20"/>
        </w:rPr>
        <w:t xml:space="preserve">Субъект малого и среднего предпринимательства - </w:t>
      </w:r>
      <w:r w:rsidRPr="002B1D13">
        <w:rPr>
          <w:rFonts w:ascii="Times New Roman" w:hAnsi="Times New Roman"/>
          <w:sz w:val="20"/>
          <w:szCs w:val="20"/>
        </w:rPr>
        <w:t>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 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при условии, что сведения о применении данными лицами такого налогового режима отражены на официальном сайте федерального органа исполнительной власти, уполномоченного по контролю и надзору в области налогов и сборов.</w:t>
      </w:r>
    </w:p>
    <w:p w:rsidR="006577D0" w:rsidRPr="002B1D13" w:rsidRDefault="006577D0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 xml:space="preserve">Уполномоченное лицо – </w:t>
      </w:r>
      <w:r w:rsidRPr="002B1D13">
        <w:rPr>
          <w:sz w:val="20"/>
        </w:rPr>
        <w:t xml:space="preserve">лицо, имеющее право действовать от имени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 xml:space="preserve">ика </w:t>
      </w:r>
      <w:r w:rsidR="00A13081" w:rsidRPr="002B1D13">
        <w:rPr>
          <w:sz w:val="20"/>
        </w:rPr>
        <w:t xml:space="preserve">маркетинговых исследований </w:t>
      </w:r>
      <w:r w:rsidRPr="002B1D13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>ика</w:t>
      </w:r>
      <w:r w:rsidR="00A13081" w:rsidRPr="002B1D13">
        <w:rPr>
          <w:sz w:val="20"/>
        </w:rPr>
        <w:t xml:space="preserve"> маркетинговых исследований</w:t>
      </w:r>
      <w:r w:rsidRPr="002B1D13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 xml:space="preserve">иком </w:t>
      </w:r>
      <w:r w:rsidR="00E957D4" w:rsidRPr="002B1D13">
        <w:rPr>
          <w:sz w:val="20"/>
        </w:rPr>
        <w:t>м</w:t>
      </w:r>
      <w:r w:rsidR="00333C8D" w:rsidRPr="002B1D13">
        <w:rPr>
          <w:sz w:val="20"/>
        </w:rPr>
        <w:t>аркетингов</w:t>
      </w:r>
      <w:r w:rsidR="007D2183" w:rsidRPr="002B1D13">
        <w:rPr>
          <w:sz w:val="20"/>
        </w:rPr>
        <w:t>ых</w:t>
      </w:r>
      <w:r w:rsidR="00333C8D" w:rsidRPr="002B1D13">
        <w:rPr>
          <w:sz w:val="20"/>
        </w:rPr>
        <w:t xml:space="preserve"> исследовани</w:t>
      </w:r>
      <w:r w:rsidR="007D2183" w:rsidRPr="002B1D13">
        <w:rPr>
          <w:sz w:val="20"/>
        </w:rPr>
        <w:t>й</w:t>
      </w:r>
      <w:r w:rsidR="00333C8D" w:rsidRPr="002B1D13">
        <w:rPr>
          <w:sz w:val="20"/>
        </w:rPr>
        <w:t xml:space="preserve"> </w:t>
      </w:r>
      <w:r w:rsidRPr="002B1D13">
        <w:rPr>
          <w:sz w:val="20"/>
        </w:rPr>
        <w:t>доверенности.</w:t>
      </w:r>
    </w:p>
    <w:p w:rsidR="00087944" w:rsidRPr="002B1D13" w:rsidRDefault="00EB16FD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Участн</w:t>
      </w:r>
      <w:r w:rsidR="00087944" w:rsidRPr="002B1D13">
        <w:rPr>
          <w:b/>
          <w:sz w:val="20"/>
        </w:rPr>
        <w:t xml:space="preserve">ик </w:t>
      </w:r>
      <w:r w:rsidR="00E957D4" w:rsidRPr="002B1D13">
        <w:rPr>
          <w:b/>
          <w:sz w:val="20"/>
        </w:rPr>
        <w:t>м</w:t>
      </w:r>
      <w:r w:rsidR="000B5188" w:rsidRPr="002B1D13">
        <w:rPr>
          <w:b/>
          <w:sz w:val="20"/>
        </w:rPr>
        <w:t>аркетингов</w:t>
      </w:r>
      <w:r w:rsidR="00DB1C29" w:rsidRPr="002B1D13">
        <w:rPr>
          <w:b/>
          <w:sz w:val="20"/>
        </w:rPr>
        <w:t xml:space="preserve">ых </w:t>
      </w:r>
      <w:r w:rsidR="000B5188" w:rsidRPr="002B1D13">
        <w:rPr>
          <w:b/>
          <w:sz w:val="20"/>
        </w:rPr>
        <w:t>исследовани</w:t>
      </w:r>
      <w:r w:rsidR="00DB1C29" w:rsidRPr="002B1D13">
        <w:rPr>
          <w:b/>
          <w:sz w:val="20"/>
        </w:rPr>
        <w:t>й</w:t>
      </w:r>
      <w:r w:rsidR="00087944" w:rsidRPr="002B1D13">
        <w:rPr>
          <w:sz w:val="20"/>
        </w:rPr>
        <w:t xml:space="preserve"> (далее </w:t>
      </w:r>
      <w:r w:rsidR="00180EF3" w:rsidRPr="002B1D13">
        <w:rPr>
          <w:sz w:val="20"/>
        </w:rPr>
        <w:t>–</w:t>
      </w:r>
      <w:r w:rsidR="00087944" w:rsidRPr="002B1D13">
        <w:rPr>
          <w:sz w:val="20"/>
        </w:rPr>
        <w:t xml:space="preserve"> </w:t>
      </w:r>
      <w:r w:rsidRPr="002B1D13">
        <w:rPr>
          <w:sz w:val="20"/>
        </w:rPr>
        <w:t>Участн</w:t>
      </w:r>
      <w:r w:rsidR="00087944" w:rsidRPr="002B1D13">
        <w:rPr>
          <w:sz w:val="20"/>
        </w:rPr>
        <w:t xml:space="preserve">ик) </w:t>
      </w:r>
      <w:r w:rsidR="00526CF0" w:rsidRPr="002B1D13">
        <w:rPr>
          <w:sz w:val="20"/>
        </w:rPr>
        <w:t xml:space="preserve">– </w:t>
      </w:r>
      <w:r w:rsidR="000B5188" w:rsidRPr="002B1D13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>ика</w:t>
      </w:r>
      <w:r w:rsidR="00087944" w:rsidRPr="002B1D13">
        <w:rPr>
          <w:sz w:val="20"/>
        </w:rPr>
        <w:t>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 xml:space="preserve">Эксперт </w:t>
      </w:r>
      <w:r w:rsidR="00E74FB9" w:rsidRPr="002B1D13">
        <w:rPr>
          <w:sz w:val="20"/>
        </w:rPr>
        <w:t>–</w:t>
      </w:r>
      <w:r w:rsidR="00E74FB9" w:rsidRPr="002B1D13">
        <w:rPr>
          <w:b/>
          <w:sz w:val="20"/>
        </w:rPr>
        <w:t xml:space="preserve"> </w:t>
      </w:r>
      <w:r w:rsidRPr="002B1D13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E957D4" w:rsidRPr="002B1D13">
        <w:rPr>
          <w:sz w:val="20"/>
        </w:rPr>
        <w:t>м</w:t>
      </w:r>
      <w:r w:rsidR="00A13081" w:rsidRPr="002B1D13">
        <w:rPr>
          <w:sz w:val="20"/>
        </w:rPr>
        <w:t>аркетинговых исследований</w:t>
      </w:r>
      <w:r w:rsidRPr="002B1D13">
        <w:rPr>
          <w:sz w:val="20"/>
        </w:rPr>
        <w:t>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Электронная подпись</w:t>
      </w:r>
      <w:r w:rsidRPr="002B1D13">
        <w:rPr>
          <w:sz w:val="20"/>
        </w:rPr>
        <w:t xml:space="preserve"> </w:t>
      </w:r>
      <w:r w:rsidR="00E74FB9" w:rsidRPr="002B1D13">
        <w:rPr>
          <w:sz w:val="20"/>
        </w:rPr>
        <w:t xml:space="preserve">– </w:t>
      </w:r>
      <w:r w:rsidRPr="002B1D13">
        <w:rPr>
          <w:sz w:val="20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E7AA3" w:rsidRPr="002B1D13" w:rsidRDefault="00E957D4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9E7AA3" w:rsidRPr="002B1D13">
        <w:rPr>
          <w:sz w:val="20"/>
        </w:rPr>
        <w:t>Термины и определения, касающиеся квалифицированной электронной подписи, применяются в соответствии с федеральным законодательством об электронной подписи.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bCs/>
          <w:sz w:val="20"/>
        </w:rPr>
        <w:t xml:space="preserve">Электронная площадка </w:t>
      </w:r>
      <w:r w:rsidRPr="002B1D13">
        <w:rPr>
          <w:bCs/>
          <w:sz w:val="20"/>
        </w:rPr>
        <w:t xml:space="preserve">(далее - </w:t>
      </w:r>
      <w:r w:rsidR="00E736D6" w:rsidRPr="002B1D13">
        <w:rPr>
          <w:bCs/>
          <w:sz w:val="20"/>
        </w:rPr>
        <w:t>ЭП</w:t>
      </w:r>
      <w:r w:rsidRPr="002B1D13">
        <w:rPr>
          <w:bCs/>
          <w:sz w:val="20"/>
        </w:rPr>
        <w:t xml:space="preserve">) </w:t>
      </w:r>
      <w:r w:rsidR="00333C8D" w:rsidRPr="002B1D13">
        <w:rPr>
          <w:bCs/>
          <w:sz w:val="20"/>
        </w:rPr>
        <w:t>–</w:t>
      </w:r>
      <w:r w:rsidRPr="002B1D13">
        <w:rPr>
          <w:bCs/>
          <w:sz w:val="20"/>
        </w:rPr>
        <w:t xml:space="preserve"> </w:t>
      </w:r>
      <w:r w:rsidR="00333C8D" w:rsidRPr="002B1D13">
        <w:rPr>
          <w:sz w:val="20"/>
        </w:rPr>
        <w:t>сайт в информационно-телекоммуникационной сети Интернет</w:t>
      </w:r>
      <w:r w:rsidR="0064618A" w:rsidRPr="002B1D13">
        <w:rPr>
          <w:sz w:val="20"/>
        </w:rPr>
        <w:t xml:space="preserve"> </w:t>
      </w:r>
      <w:hyperlink r:id="rId17" w:history="1">
        <w:r w:rsidR="0064618A" w:rsidRPr="002B1D13">
          <w:rPr>
            <w:rStyle w:val="af1"/>
            <w:sz w:val="20"/>
          </w:rPr>
          <w:t>www.etpgaz.gazprombank.ru</w:t>
        </w:r>
      </w:hyperlink>
      <w:r w:rsidR="00333C8D" w:rsidRPr="002B1D13">
        <w:rPr>
          <w:sz w:val="20"/>
        </w:rPr>
        <w:t xml:space="preserve">, на котором </w:t>
      </w:r>
      <w:r w:rsidRPr="002B1D13">
        <w:rPr>
          <w:sz w:val="20"/>
        </w:rPr>
        <w:t>пров</w:t>
      </w:r>
      <w:r w:rsidR="00333C8D" w:rsidRPr="002B1D13">
        <w:rPr>
          <w:sz w:val="20"/>
        </w:rPr>
        <w:t>о</w:t>
      </w:r>
      <w:r w:rsidRPr="002B1D13">
        <w:rPr>
          <w:sz w:val="20"/>
        </w:rPr>
        <w:t>д</w:t>
      </w:r>
      <w:r w:rsidR="00333C8D" w:rsidRPr="002B1D13">
        <w:rPr>
          <w:sz w:val="20"/>
        </w:rPr>
        <w:t xml:space="preserve">ятся </w:t>
      </w:r>
      <w:r w:rsidR="00E957D4" w:rsidRPr="002B1D13">
        <w:rPr>
          <w:sz w:val="20"/>
        </w:rPr>
        <w:t>м</w:t>
      </w:r>
      <w:r w:rsidR="00333C8D" w:rsidRPr="002B1D13">
        <w:rPr>
          <w:sz w:val="20"/>
        </w:rPr>
        <w:t>аркетинговые исследования</w:t>
      </w:r>
      <w:r w:rsidRPr="002B1D13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2B1D13">
        <w:rPr>
          <w:b/>
          <w:bCs/>
          <w:sz w:val="20"/>
        </w:rPr>
        <w:t xml:space="preserve">Электронный документ </w:t>
      </w:r>
      <w:r w:rsidR="00E74FB9" w:rsidRPr="002B1D13">
        <w:rPr>
          <w:b/>
          <w:bCs/>
          <w:sz w:val="20"/>
        </w:rPr>
        <w:t xml:space="preserve">– </w:t>
      </w:r>
      <w:r w:rsidR="00EC7DE2" w:rsidRPr="002B1D13">
        <w:rPr>
          <w:bCs/>
          <w:sz w:val="20"/>
        </w:rPr>
        <w:t xml:space="preserve">информация, обмен которой осуществляется между Заказчиками, Организатором, операторами электронной площадки, </w:t>
      </w:r>
      <w:r w:rsidR="00295A46" w:rsidRPr="002B1D13">
        <w:rPr>
          <w:bCs/>
          <w:sz w:val="20"/>
        </w:rPr>
        <w:t xml:space="preserve">Участниками </w:t>
      </w:r>
      <w:r w:rsidR="00EC7DE2" w:rsidRPr="002B1D13">
        <w:rPr>
          <w:bCs/>
          <w:sz w:val="20"/>
        </w:rPr>
        <w:t xml:space="preserve">закупки в электронной форме на </w:t>
      </w:r>
      <w:r w:rsidR="00295A46" w:rsidRPr="002B1D13">
        <w:rPr>
          <w:bCs/>
          <w:sz w:val="20"/>
        </w:rPr>
        <w:t>ЭП</w:t>
      </w:r>
      <w:r w:rsidR="00EC7DE2" w:rsidRPr="002B1D13">
        <w:rPr>
          <w:bCs/>
          <w:sz w:val="20"/>
        </w:rPr>
        <w:t xml:space="preserve"> после получения ими аккредитации, связанная с осуществлением закупки в электронной форме и подписанная</w:t>
      </w:r>
      <w:r w:rsidR="00EC7DE2" w:rsidRPr="00200A5F">
        <w:rPr>
          <w:bCs/>
          <w:sz w:val="20"/>
        </w:rPr>
        <w:t xml:space="preserve"> электронной подписью лица, имеющего право действовать от имени соответственно Заказчика, Организатора, оператора электронной площадки, </w:t>
      </w:r>
      <w:r w:rsidR="00295A46" w:rsidRPr="00200A5F">
        <w:rPr>
          <w:bCs/>
          <w:sz w:val="20"/>
        </w:rPr>
        <w:t xml:space="preserve">Участника </w:t>
      </w:r>
      <w:r w:rsidR="00EC7DE2" w:rsidRPr="00200A5F">
        <w:rPr>
          <w:bCs/>
          <w:sz w:val="20"/>
        </w:rPr>
        <w:t>закупки в электронной форме</w:t>
      </w:r>
      <w:r w:rsidRPr="00200A5F">
        <w:rPr>
          <w:bCs/>
          <w:sz w:val="20"/>
        </w:rPr>
        <w:t>.</w:t>
      </w:r>
    </w:p>
    <w:p w:rsidR="00CB1020" w:rsidRPr="00200A5F" w:rsidRDefault="00CB1020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200A5F" w:rsidRDefault="00553A0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3" w:name="_Toc90385071"/>
      <w:bookmarkStart w:id="44" w:name="_Ref93090116"/>
      <w:bookmarkStart w:id="45" w:name="_Ref295129564"/>
      <w:bookmarkStart w:id="46" w:name="_Toc322688100"/>
      <w:bookmarkStart w:id="47" w:name="_Ref322970484"/>
      <w:bookmarkStart w:id="48" w:name="_Ref323233548"/>
      <w:bookmarkStart w:id="49" w:name="_Ref323302413"/>
      <w:bookmarkStart w:id="50" w:name="_Ref349376715"/>
      <w:bookmarkStart w:id="51" w:name="_Ref353274313"/>
      <w:bookmarkStart w:id="52" w:name="_Ref383597209"/>
      <w:bookmarkStart w:id="53" w:name="_Toc453152055"/>
      <w:bookmarkStart w:id="54" w:name="_Toc453166607"/>
      <w:bookmarkStart w:id="55" w:name="_Toc453074215"/>
      <w:bookmarkStart w:id="56" w:name="_Toc476580276"/>
      <w:bookmarkStart w:id="57" w:name="_Toc528759188"/>
      <w:bookmarkStart w:id="58" w:name="_Ref533677451"/>
      <w:bookmarkStart w:id="59" w:name="_Toc63860093"/>
      <w:r w:rsidRPr="00200A5F">
        <w:rPr>
          <w:b/>
          <w:sz w:val="20"/>
          <w:szCs w:val="20"/>
        </w:rPr>
        <w:t xml:space="preserve">Требования к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="00EB16FD" w:rsidRPr="00200A5F">
        <w:rPr>
          <w:b/>
          <w:sz w:val="20"/>
          <w:szCs w:val="20"/>
        </w:rPr>
        <w:t>Участн</w:t>
      </w:r>
      <w:r w:rsidR="006E4333" w:rsidRPr="00200A5F">
        <w:rPr>
          <w:b/>
          <w:sz w:val="20"/>
          <w:szCs w:val="20"/>
        </w:rPr>
        <w:t>ику</w:t>
      </w:r>
      <w:bookmarkEnd w:id="53"/>
      <w:bookmarkEnd w:id="54"/>
      <w:bookmarkEnd w:id="55"/>
      <w:bookmarkEnd w:id="56"/>
      <w:bookmarkEnd w:id="57"/>
      <w:bookmarkEnd w:id="58"/>
      <w:bookmarkEnd w:id="59"/>
    </w:p>
    <w:p w:rsidR="00CB1020" w:rsidRPr="00200A5F" w:rsidRDefault="00CB102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53A0B" w:rsidRPr="00200A5F" w:rsidRDefault="00EB16FD" w:rsidP="00200A5F">
      <w:pPr>
        <w:pStyle w:val="afff8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60" w:name="_Ref323028652"/>
      <w:r w:rsidRPr="00200A5F">
        <w:rPr>
          <w:sz w:val="20"/>
        </w:rPr>
        <w:t>Участн</w:t>
      </w:r>
      <w:r w:rsidR="00DD7F28" w:rsidRPr="00200A5F">
        <w:rPr>
          <w:sz w:val="20"/>
        </w:rPr>
        <w:t>ик</w:t>
      </w:r>
      <w:r w:rsidR="00C440F2" w:rsidRPr="00200A5F">
        <w:rPr>
          <w:sz w:val="20"/>
        </w:rPr>
        <w:t xml:space="preserve"> </w:t>
      </w:r>
      <w:r w:rsidR="00553A0B" w:rsidRPr="00200A5F">
        <w:rPr>
          <w:sz w:val="20"/>
        </w:rPr>
        <w:t>долж</w:t>
      </w:r>
      <w:r w:rsidR="00DD7F28" w:rsidRPr="00200A5F">
        <w:rPr>
          <w:sz w:val="20"/>
        </w:rPr>
        <w:t>ен</w:t>
      </w:r>
      <w:r w:rsidR="00553A0B" w:rsidRPr="00200A5F">
        <w:rPr>
          <w:sz w:val="20"/>
        </w:rPr>
        <w:t xml:space="preserve"> соответствовать следующим требованиям</w:t>
      </w:r>
      <w:r w:rsidR="00353AC1" w:rsidRPr="00200A5F">
        <w:rPr>
          <w:sz w:val="20"/>
        </w:rPr>
        <w:t>,</w:t>
      </w:r>
      <w:r w:rsidR="004F1329" w:rsidRPr="00200A5F">
        <w:rPr>
          <w:sz w:val="20"/>
        </w:rPr>
        <w:t xml:space="preserve"> несоответствие которым является основанием д</w:t>
      </w:r>
      <w:r w:rsidR="005C2EB9" w:rsidRPr="00200A5F">
        <w:rPr>
          <w:sz w:val="20"/>
        </w:rPr>
        <w:t>ля возможного отклонения З</w:t>
      </w:r>
      <w:r w:rsidR="004F1329" w:rsidRPr="00200A5F">
        <w:rPr>
          <w:sz w:val="20"/>
        </w:rPr>
        <w:t xml:space="preserve">аявки в соответствии с Разделом 1 «Анализ </w:t>
      </w:r>
      <w:r w:rsidR="00540F54" w:rsidRPr="00200A5F">
        <w:rPr>
          <w:sz w:val="20"/>
        </w:rPr>
        <w:t>З</w:t>
      </w:r>
      <w:r w:rsidR="00985B91" w:rsidRPr="00200A5F">
        <w:rPr>
          <w:sz w:val="20"/>
        </w:rPr>
        <w:t>аявки</w:t>
      </w:r>
      <w:r w:rsidR="004F1329" w:rsidRPr="00200A5F">
        <w:rPr>
          <w:sz w:val="20"/>
        </w:rPr>
        <w:t xml:space="preserve"> на предмет соответствия </w:t>
      </w:r>
      <w:r w:rsidRPr="00200A5F">
        <w:rPr>
          <w:sz w:val="20"/>
        </w:rPr>
        <w:t>Участн</w:t>
      </w:r>
      <w:r w:rsidR="004F1329" w:rsidRPr="00200A5F">
        <w:rPr>
          <w:sz w:val="20"/>
        </w:rPr>
        <w:t xml:space="preserve">ика </w:t>
      </w:r>
      <w:r w:rsidR="00985B91" w:rsidRPr="00200A5F">
        <w:rPr>
          <w:sz w:val="20"/>
        </w:rPr>
        <w:t xml:space="preserve">и </w:t>
      </w:r>
      <w:r w:rsidR="00540F54" w:rsidRPr="00200A5F">
        <w:rPr>
          <w:sz w:val="20"/>
        </w:rPr>
        <w:t>состава З</w:t>
      </w:r>
      <w:r w:rsidR="004F1329" w:rsidRPr="00200A5F">
        <w:rPr>
          <w:sz w:val="20"/>
        </w:rPr>
        <w:t>аяв</w:t>
      </w:r>
      <w:r w:rsidR="00985B91" w:rsidRPr="00200A5F">
        <w:rPr>
          <w:sz w:val="20"/>
        </w:rPr>
        <w:t>ки</w:t>
      </w:r>
      <w:r w:rsidR="004F1329" w:rsidRPr="00200A5F">
        <w:rPr>
          <w:sz w:val="20"/>
        </w:rPr>
        <w:t xml:space="preserve"> требованиям Документации» Приложения </w:t>
      </w:r>
      <w:r w:rsidR="003D4961" w:rsidRPr="00200A5F">
        <w:rPr>
          <w:sz w:val="20"/>
        </w:rPr>
        <w:t>3</w:t>
      </w:r>
      <w:r w:rsidR="005A0982" w:rsidRPr="00200A5F">
        <w:rPr>
          <w:sz w:val="20"/>
        </w:rPr>
        <w:t xml:space="preserve"> </w:t>
      </w:r>
      <w:r w:rsidR="004F1329" w:rsidRPr="00200A5F">
        <w:rPr>
          <w:sz w:val="20"/>
        </w:rPr>
        <w:t xml:space="preserve">«Методика анализа и оценки </w:t>
      </w:r>
      <w:r w:rsidR="00D122D9" w:rsidRPr="00200A5F">
        <w:rPr>
          <w:sz w:val="20"/>
        </w:rPr>
        <w:t>з</w:t>
      </w:r>
      <w:r w:rsidR="000F24EE" w:rsidRPr="00200A5F">
        <w:rPr>
          <w:sz w:val="20"/>
        </w:rPr>
        <w:t xml:space="preserve">аявок </w:t>
      </w:r>
      <w:r w:rsidR="00D122D9" w:rsidRPr="00200A5F">
        <w:rPr>
          <w:sz w:val="20"/>
        </w:rPr>
        <w:t>на участие в маркетинговых исследованиях</w:t>
      </w:r>
      <w:r w:rsidR="004F1329" w:rsidRPr="00200A5F">
        <w:rPr>
          <w:sz w:val="20"/>
        </w:rPr>
        <w:t>»</w:t>
      </w:r>
      <w:r w:rsidR="00553A0B" w:rsidRPr="00200A5F">
        <w:rPr>
          <w:sz w:val="20"/>
        </w:rPr>
        <w:t>:</w:t>
      </w:r>
      <w:bookmarkEnd w:id="60"/>
    </w:p>
    <w:p w:rsidR="000E6A9C" w:rsidRPr="00200A5F" w:rsidRDefault="000E6A9C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61" w:name="_Ref533496068"/>
      <w:bookmarkStart w:id="62" w:name="_Ref295127930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Отнесение Участника к субъектам малого и среднего предпринимательства.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Обладание </w:t>
      </w:r>
      <w:r w:rsidR="00CB7408" w:rsidRPr="00200A5F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200A5F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FE3EB2" w:rsidRPr="00200A5F">
        <w:rPr>
          <w:rStyle w:val="a7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="00554547" w:rsidRPr="00200A5F">
        <w:rPr>
          <w:rFonts w:ascii="Times New Roman" w:hAnsi="Times New Roman"/>
          <w:sz w:val="20"/>
          <w:szCs w:val="20"/>
        </w:rPr>
        <w:t xml:space="preserve"> </w:t>
      </w:r>
      <w:r w:rsidR="004F0079" w:rsidRPr="00200A5F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</w:t>
      </w:r>
      <w:r w:rsidR="00CB7408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200A5F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200A5F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оссийской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Ф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едерации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к лицам, осуществляющим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>поставку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товара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являющихся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предметом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маркетинговых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исследований</w:t>
      </w:r>
      <w:r w:rsidR="00AC22A9" w:rsidRPr="00200A5F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61"/>
    </w:p>
    <w:p w:rsidR="00855B88" w:rsidRPr="00200A5F" w:rsidRDefault="000E6A9C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О</w:t>
      </w:r>
      <w:r w:rsidR="00855B88" w:rsidRPr="00200A5F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="00855B88" w:rsidRPr="00200A5F">
        <w:rPr>
          <w:rFonts w:ascii="Times New Roman" w:hAnsi="Times New Roman"/>
          <w:sz w:val="20"/>
          <w:szCs w:val="20"/>
        </w:rPr>
        <w:t xml:space="preserve">ика - </w:t>
      </w:r>
      <w:r w:rsidRPr="00200A5F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200A5F">
        <w:rPr>
          <w:rFonts w:ascii="Times New Roman" w:hAnsi="Times New Roman"/>
          <w:sz w:val="20"/>
          <w:szCs w:val="20"/>
        </w:rPr>
        <w:t>лиц</w:t>
      </w:r>
      <w:r w:rsidRPr="00200A5F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200A5F">
        <w:rPr>
          <w:rFonts w:ascii="Times New Roman" w:hAnsi="Times New Roman"/>
          <w:sz w:val="20"/>
          <w:szCs w:val="20"/>
        </w:rPr>
        <w:t>.</w:t>
      </w:r>
    </w:p>
    <w:p w:rsidR="00855B88" w:rsidRPr="00200A5F" w:rsidRDefault="00DF4220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A972E5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>аркетинг</w:t>
      </w:r>
      <w:r w:rsidR="00730553" w:rsidRPr="00200A5F">
        <w:rPr>
          <w:rFonts w:ascii="Times New Roman" w:hAnsi="Times New Roman"/>
          <w:sz w:val="20"/>
          <w:szCs w:val="20"/>
        </w:rPr>
        <w:t>овых исследований</w:t>
      </w:r>
      <w:r w:rsidRPr="00200A5F">
        <w:rPr>
          <w:rFonts w:ascii="Times New Roman" w:hAnsi="Times New Roman"/>
          <w:sz w:val="20"/>
          <w:szCs w:val="20"/>
        </w:rPr>
        <w:t>, включая н</w:t>
      </w:r>
      <w:r w:rsidR="00855B88" w:rsidRPr="00200A5F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="00855B88" w:rsidRPr="00200A5F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200A5F">
        <w:rPr>
          <w:rFonts w:ascii="Times New Roman" w:hAnsi="Times New Roman"/>
          <w:sz w:val="20"/>
          <w:szCs w:val="20"/>
        </w:rPr>
        <w:t>25</w:t>
      </w:r>
      <w:r w:rsidR="003241EA" w:rsidRPr="00200A5F">
        <w:rPr>
          <w:rFonts w:ascii="Times New Roman" w:hAnsi="Times New Roman"/>
          <w:sz w:val="20"/>
          <w:szCs w:val="20"/>
        </w:rPr>
        <w:t xml:space="preserve">% </w:t>
      </w:r>
      <w:r w:rsidRPr="00200A5F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– физического лица либо у </w:t>
      </w:r>
      <w:r w:rsidR="00EB2F39" w:rsidRPr="00200A5F">
        <w:rPr>
          <w:rFonts w:ascii="Times New Roman" w:hAnsi="Times New Roman"/>
          <w:sz w:val="20"/>
          <w:szCs w:val="20"/>
        </w:rPr>
        <w:t>р</w:t>
      </w:r>
      <w:r w:rsidRPr="00200A5F">
        <w:rPr>
          <w:rFonts w:ascii="Times New Roman" w:hAnsi="Times New Roman"/>
          <w:sz w:val="20"/>
          <w:szCs w:val="20"/>
        </w:rPr>
        <w:t xml:space="preserve">уководителя, членов коллегиального исполнительного органа или главного бухгалтера юридического лица –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</w:t>
      </w:r>
      <w:r w:rsidR="000C310B" w:rsidRPr="00200A5F">
        <w:rPr>
          <w:rFonts w:ascii="Times New Roman" w:hAnsi="Times New Roman"/>
          <w:sz w:val="20"/>
          <w:szCs w:val="20"/>
        </w:rPr>
        <w:t>поставкой товара</w:t>
      </w:r>
      <w:r w:rsidRPr="00200A5F">
        <w:rPr>
          <w:rFonts w:ascii="Times New Roman" w:hAnsi="Times New Roman"/>
          <w:sz w:val="20"/>
          <w:szCs w:val="20"/>
        </w:rPr>
        <w:t>, являющи</w:t>
      </w:r>
      <w:r w:rsidR="00AB1D0C" w:rsidRPr="00200A5F">
        <w:rPr>
          <w:rFonts w:ascii="Times New Roman" w:hAnsi="Times New Roman"/>
          <w:sz w:val="20"/>
          <w:szCs w:val="20"/>
        </w:rPr>
        <w:t>мся</w:t>
      </w:r>
      <w:r w:rsidRPr="00200A5F">
        <w:rPr>
          <w:rFonts w:ascii="Times New Roman" w:hAnsi="Times New Roman"/>
          <w:sz w:val="20"/>
          <w:szCs w:val="20"/>
        </w:rPr>
        <w:t xml:space="preserve"> </w:t>
      </w:r>
      <w:r w:rsidR="00DF4220" w:rsidRPr="00200A5F">
        <w:rPr>
          <w:rFonts w:ascii="Times New Roman" w:hAnsi="Times New Roman"/>
          <w:sz w:val="20"/>
          <w:szCs w:val="20"/>
        </w:rPr>
        <w:t xml:space="preserve">предметом </w:t>
      </w:r>
      <w:r w:rsidR="00EB2F39" w:rsidRPr="00200A5F">
        <w:rPr>
          <w:rFonts w:ascii="Times New Roman" w:hAnsi="Times New Roman"/>
          <w:sz w:val="20"/>
          <w:szCs w:val="20"/>
        </w:rPr>
        <w:t>м</w:t>
      </w:r>
      <w:r w:rsidR="00DF4220" w:rsidRPr="00200A5F">
        <w:rPr>
          <w:rFonts w:ascii="Times New Roman" w:hAnsi="Times New Roman"/>
          <w:sz w:val="20"/>
          <w:szCs w:val="20"/>
        </w:rPr>
        <w:t xml:space="preserve">аркетинговых исследований, </w:t>
      </w:r>
      <w:r w:rsidRPr="00200A5F">
        <w:rPr>
          <w:rFonts w:ascii="Times New Roman" w:hAnsi="Times New Roman"/>
          <w:sz w:val="20"/>
          <w:szCs w:val="20"/>
        </w:rPr>
        <w:t>и административного наказания в виде дисквалификации.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200A5F">
        <w:rPr>
          <w:rFonts w:ascii="Times New Roman" w:hAnsi="Times New Roman"/>
          <w:sz w:val="20"/>
          <w:szCs w:val="20"/>
        </w:rPr>
        <w:t xml:space="preserve"> в соответствии с Федеральным законом от 18</w:t>
      </w:r>
      <w:r w:rsidR="00EB2F39" w:rsidRPr="00200A5F">
        <w:rPr>
          <w:rFonts w:ascii="Times New Roman" w:hAnsi="Times New Roman"/>
          <w:sz w:val="20"/>
          <w:szCs w:val="20"/>
        </w:rPr>
        <w:t>.07.</w:t>
      </w:r>
      <w:r w:rsidR="00BB7F9D" w:rsidRPr="00200A5F">
        <w:rPr>
          <w:rFonts w:ascii="Times New Roman" w:hAnsi="Times New Roman"/>
          <w:sz w:val="20"/>
          <w:szCs w:val="20"/>
        </w:rPr>
        <w:t xml:space="preserve">2011 № 223-ФЗ «О закупках товаров, работ, услуг отдельными видами юридических лиц» и Федеральным законом от </w:t>
      </w:r>
      <w:r w:rsidR="00EB2F39" w:rsidRPr="00200A5F">
        <w:rPr>
          <w:rFonts w:ascii="Times New Roman" w:hAnsi="Times New Roman"/>
          <w:sz w:val="20"/>
          <w:szCs w:val="20"/>
        </w:rPr>
        <w:t>0</w:t>
      </w:r>
      <w:r w:rsidR="00BB7F9D" w:rsidRPr="00200A5F">
        <w:rPr>
          <w:rFonts w:ascii="Times New Roman" w:hAnsi="Times New Roman"/>
          <w:sz w:val="20"/>
          <w:szCs w:val="20"/>
        </w:rPr>
        <w:t>5</w:t>
      </w:r>
      <w:r w:rsidR="00EB2F39" w:rsidRPr="00200A5F">
        <w:rPr>
          <w:rFonts w:ascii="Times New Roman" w:hAnsi="Times New Roman"/>
          <w:sz w:val="20"/>
          <w:szCs w:val="20"/>
        </w:rPr>
        <w:t>.04.</w:t>
      </w:r>
      <w:r w:rsidR="00BB7F9D" w:rsidRPr="00200A5F">
        <w:rPr>
          <w:rFonts w:ascii="Times New Roman" w:hAnsi="Times New Roman"/>
          <w:sz w:val="20"/>
          <w:szCs w:val="20"/>
        </w:rPr>
        <w:t>2013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200A5F">
        <w:rPr>
          <w:rFonts w:ascii="Times New Roman" w:hAnsi="Times New Roman"/>
          <w:sz w:val="20"/>
          <w:szCs w:val="20"/>
        </w:rPr>
        <w:t>»</w:t>
      </w:r>
      <w:r w:rsidR="00F163A1" w:rsidRPr="00200A5F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200A5F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200A5F">
        <w:rPr>
          <w:rFonts w:ascii="Times New Roman" w:hAnsi="Times New Roman"/>
          <w:sz w:val="20"/>
          <w:szCs w:val="20"/>
        </w:rPr>
        <w:t>).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3" w:name="_Ref533693719"/>
      <w:r w:rsidRPr="00200A5F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  <w:bookmarkEnd w:id="63"/>
      <w:r w:rsidR="00FE3EB2" w:rsidRPr="00200A5F">
        <w:rPr>
          <w:rStyle w:val="a7"/>
          <w:rFonts w:ascii="Times New Roman" w:hAnsi="Times New Roman"/>
          <w:sz w:val="20"/>
          <w:szCs w:val="20"/>
        </w:rPr>
        <w:footnoteReference w:id="4"/>
      </w:r>
    </w:p>
    <w:p w:rsidR="00627E13" w:rsidRPr="00200A5F" w:rsidRDefault="000C310B" w:rsidP="00200A5F">
      <w:pPr>
        <w:pStyle w:val="afff8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Дополнительные требования к Участнику, учитываемые при оценке Заявок</w:t>
      </w:r>
      <w:r w:rsidR="00627E13" w:rsidRPr="00200A5F">
        <w:rPr>
          <w:sz w:val="20"/>
        </w:rPr>
        <w:t>:</w:t>
      </w:r>
    </w:p>
    <w:p w:rsidR="00627E13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color w:val="auto"/>
          <w:sz w:val="20"/>
        </w:rPr>
      </w:pPr>
      <w:r w:rsidRPr="00200A5F">
        <w:rPr>
          <w:color w:val="auto"/>
          <w:sz w:val="20"/>
        </w:rPr>
        <w:t>Наличие соответствующих производственных мощностей, технологического оборудования, финансовых и трудовых ресурсов, профессиональной компетентности для производства (поставки) товаров, являющихся предметом закупки, а также положительной репутации, сертификатов, и иных сведений, подтверждающих соответствие стандартам Заказчика, если такие требования предусмотрены в Приложении № 2 «Техническая часть».</w:t>
      </w:r>
    </w:p>
    <w:p w:rsidR="00090047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Облада</w:t>
      </w:r>
      <w:r w:rsidR="00090047" w:rsidRPr="00200A5F">
        <w:rPr>
          <w:sz w:val="20"/>
        </w:rPr>
        <w:t>ние</w:t>
      </w:r>
      <w:r w:rsidRPr="00200A5F">
        <w:rPr>
          <w:sz w:val="20"/>
        </w:rPr>
        <w:t xml:space="preserve"> опытом </w:t>
      </w:r>
      <w:r w:rsidR="00090047" w:rsidRPr="00200A5F">
        <w:rPr>
          <w:sz w:val="20"/>
        </w:rPr>
        <w:t xml:space="preserve">выполнения договоров </w:t>
      </w:r>
      <w:r w:rsidRPr="00200A5F">
        <w:rPr>
          <w:sz w:val="20"/>
        </w:rPr>
        <w:t>поставки товаров</w:t>
      </w:r>
      <w:r w:rsidR="00090047" w:rsidRPr="00200A5F">
        <w:rPr>
          <w:sz w:val="20"/>
        </w:rPr>
        <w:t>,</w:t>
      </w:r>
      <w:r w:rsidRPr="00200A5F">
        <w:rPr>
          <w:sz w:val="20"/>
        </w:rPr>
        <w:t xml:space="preserve"> подобных предмету закупки за последние </w:t>
      </w:r>
      <w:r w:rsidR="00090047" w:rsidRPr="00200A5F">
        <w:rPr>
          <w:sz w:val="20"/>
        </w:rPr>
        <w:t>3</w:t>
      </w:r>
      <w:r w:rsidRPr="00200A5F">
        <w:rPr>
          <w:sz w:val="20"/>
        </w:rPr>
        <w:t xml:space="preserve"> года, предшествующих дате окончания срока подачи Заявок</w:t>
      </w:r>
      <w:r w:rsidR="00090047" w:rsidRPr="00200A5F">
        <w:rPr>
          <w:sz w:val="20"/>
        </w:rPr>
        <w:t xml:space="preserve">, на сумму не менее </w:t>
      </w:r>
      <w:r w:rsidR="00F25029" w:rsidRPr="00200A5F">
        <w:rPr>
          <w:sz w:val="20"/>
        </w:rPr>
        <w:t>2</w:t>
      </w:r>
      <w:r w:rsidR="00090047" w:rsidRPr="00200A5F">
        <w:rPr>
          <w:sz w:val="20"/>
        </w:rPr>
        <w:t>0% от общей начальной (максимальной) цены маркетинговых исследований</w:t>
      </w:r>
      <w:r w:rsidRPr="00200A5F">
        <w:rPr>
          <w:sz w:val="20"/>
        </w:rPr>
        <w:t>.</w:t>
      </w:r>
    </w:p>
    <w:p w:rsidR="00627E13" w:rsidRPr="00200A5F" w:rsidRDefault="00090047" w:rsidP="00200A5F">
      <w:pPr>
        <w:pStyle w:val="afffc"/>
        <w:numPr>
          <w:ilvl w:val="0"/>
          <w:numId w:val="0"/>
        </w:numPr>
        <w:tabs>
          <w:tab w:val="left" w:pos="709"/>
        </w:tabs>
        <w:rPr>
          <w:sz w:val="20"/>
        </w:rPr>
      </w:pPr>
      <w:r w:rsidRPr="00200A5F">
        <w:rPr>
          <w:sz w:val="20"/>
        </w:rPr>
        <w:tab/>
      </w:r>
      <w:r w:rsidR="00627E13" w:rsidRPr="00200A5F">
        <w:rPr>
          <w:sz w:val="20"/>
        </w:rPr>
        <w:t>Под подобными товарами подразумеваются товары, подпадающие под классификацию по каким-либо кодам ОКПД 2 или ОКВЭД 2, указанным в Извещении.</w:t>
      </w:r>
    </w:p>
    <w:p w:rsidR="00627E13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sz w:val="20"/>
        </w:rPr>
      </w:pPr>
      <w:bookmarkStart w:id="64" w:name="_Ref323044412"/>
      <w:r w:rsidRPr="00200A5F">
        <w:rPr>
          <w:sz w:val="20"/>
        </w:rPr>
        <w:t>Иные требования к Участникам, если таковые предусмотрены, указаны в Приложении № 2 «Техническая часть».</w:t>
      </w:r>
      <w:bookmarkEnd w:id="64"/>
    </w:p>
    <w:p w:rsidR="006E1814" w:rsidRPr="00200A5F" w:rsidRDefault="006E1814" w:rsidP="00200A5F">
      <w:pPr>
        <w:pStyle w:val="afffc"/>
        <w:numPr>
          <w:ilvl w:val="2"/>
          <w:numId w:val="16"/>
        </w:numPr>
        <w:tabs>
          <w:tab w:val="left" w:pos="709"/>
        </w:tabs>
        <w:ind w:left="0" w:hanging="10"/>
        <w:rPr>
          <w:sz w:val="20"/>
        </w:rPr>
      </w:pPr>
      <w:bookmarkStart w:id="65" w:name="_Ref536020871"/>
      <w:r w:rsidRPr="00200A5F">
        <w:rPr>
          <w:sz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(далее – Группа лиц), требованиям, указанным в Документации, </w:t>
      </w:r>
      <w:r w:rsidR="00343710" w:rsidRPr="00200A5F">
        <w:rPr>
          <w:sz w:val="20"/>
        </w:rPr>
        <w:t>должно отвечать каждое лицо, входящее в Группу лиц</w:t>
      </w:r>
      <w:r w:rsidRPr="00200A5F">
        <w:rPr>
          <w:sz w:val="20"/>
        </w:rPr>
        <w:t>. При этом требованию</w:t>
      </w:r>
      <w:r w:rsidR="00BD022D" w:rsidRPr="00200A5F">
        <w:rPr>
          <w:sz w:val="20"/>
        </w:rPr>
        <w:t xml:space="preserve"> о специальной правоспособности</w:t>
      </w:r>
      <w:r w:rsidR="00B85360" w:rsidRPr="00200A5F">
        <w:rPr>
          <w:sz w:val="20"/>
        </w:rPr>
        <w:t xml:space="preserve"> </w:t>
      </w:r>
      <w:r w:rsidR="00090047" w:rsidRPr="00200A5F">
        <w:rPr>
          <w:sz w:val="20"/>
        </w:rPr>
        <w:t xml:space="preserve">и требованиям пунктов 1.3.2.1 – 1.3.2.3 Документации </w:t>
      </w:r>
      <w:r w:rsidR="00343710" w:rsidRPr="00200A5F">
        <w:rPr>
          <w:sz w:val="20"/>
        </w:rPr>
        <w:t>должна отвечать Группа лиц в совокупности, а не отдельно взятое лицо</w:t>
      </w:r>
      <w:r w:rsidRPr="00200A5F">
        <w:rPr>
          <w:sz w:val="20"/>
        </w:rPr>
        <w:t>.</w:t>
      </w:r>
      <w:bookmarkEnd w:id="65"/>
    </w:p>
    <w:p w:rsidR="00855B88" w:rsidRPr="00200A5F" w:rsidRDefault="002A2DEB" w:rsidP="00200A5F">
      <w:pPr>
        <w:pStyle w:val="aff8"/>
        <w:numPr>
          <w:ilvl w:val="2"/>
          <w:numId w:val="16"/>
        </w:numPr>
        <w:tabs>
          <w:tab w:val="left" w:pos="709"/>
        </w:tabs>
        <w:spacing w:after="0" w:line="240" w:lineRule="auto"/>
        <w:ind w:left="0" w:hanging="1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Д</w:t>
      </w:r>
      <w:r w:rsidR="00855B88" w:rsidRPr="00200A5F">
        <w:rPr>
          <w:rFonts w:ascii="Times New Roman" w:hAnsi="Times New Roman"/>
          <w:sz w:val="20"/>
          <w:szCs w:val="20"/>
        </w:rPr>
        <w:t>окумент</w:t>
      </w:r>
      <w:r w:rsidRPr="00200A5F">
        <w:rPr>
          <w:rFonts w:ascii="Times New Roman" w:hAnsi="Times New Roman"/>
          <w:sz w:val="20"/>
          <w:szCs w:val="20"/>
        </w:rPr>
        <w:t>ы</w:t>
      </w:r>
      <w:r w:rsidR="00855B88" w:rsidRPr="00200A5F">
        <w:rPr>
          <w:rFonts w:ascii="Times New Roman" w:hAnsi="Times New Roman"/>
          <w:sz w:val="20"/>
          <w:szCs w:val="20"/>
        </w:rPr>
        <w:t xml:space="preserve">, </w:t>
      </w:r>
      <w:r w:rsidR="006577D0" w:rsidRPr="00200A5F">
        <w:rPr>
          <w:rFonts w:ascii="Times New Roman" w:hAnsi="Times New Roman"/>
          <w:sz w:val="20"/>
          <w:szCs w:val="20"/>
        </w:rPr>
        <w:t>предоставляемы</w:t>
      </w:r>
      <w:r w:rsidRPr="00200A5F">
        <w:rPr>
          <w:rFonts w:ascii="Times New Roman" w:hAnsi="Times New Roman"/>
          <w:sz w:val="20"/>
          <w:szCs w:val="20"/>
        </w:rPr>
        <w:t>е</w:t>
      </w:r>
      <w:r w:rsidR="006577D0" w:rsidRPr="00200A5F">
        <w:rPr>
          <w:rFonts w:ascii="Times New Roman" w:hAnsi="Times New Roman"/>
          <w:sz w:val="20"/>
          <w:szCs w:val="20"/>
        </w:rPr>
        <w:t xml:space="preserve"> </w:t>
      </w:r>
      <w:r w:rsidR="002A491C" w:rsidRPr="00200A5F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200A5F">
        <w:rPr>
          <w:rFonts w:ascii="Times New Roman" w:hAnsi="Times New Roman"/>
          <w:sz w:val="20"/>
          <w:szCs w:val="20"/>
        </w:rPr>
        <w:t>в подтверждение</w:t>
      </w:r>
      <w:r w:rsidR="00855B88" w:rsidRPr="00200A5F">
        <w:rPr>
          <w:rFonts w:ascii="Times New Roman" w:hAnsi="Times New Roman"/>
          <w:sz w:val="20"/>
          <w:szCs w:val="20"/>
        </w:rPr>
        <w:t xml:space="preserve"> </w:t>
      </w:r>
      <w:r w:rsidR="006577D0" w:rsidRPr="00200A5F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200A5F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200A5F">
        <w:rPr>
          <w:rFonts w:ascii="Times New Roman" w:hAnsi="Times New Roman"/>
          <w:sz w:val="20"/>
          <w:szCs w:val="20"/>
        </w:rPr>
        <w:t>,</w:t>
      </w:r>
      <w:r w:rsidR="00855B88" w:rsidRPr="00200A5F">
        <w:rPr>
          <w:rFonts w:ascii="Times New Roman" w:hAnsi="Times New Roman"/>
          <w:sz w:val="20"/>
          <w:szCs w:val="20"/>
        </w:rPr>
        <w:t xml:space="preserve"> </w:t>
      </w:r>
      <w:r w:rsidR="000E6A9C" w:rsidRPr="00200A5F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200A5F">
        <w:rPr>
          <w:rFonts w:ascii="Times New Roman" w:hAnsi="Times New Roman"/>
          <w:sz w:val="20"/>
          <w:szCs w:val="20"/>
        </w:rPr>
        <w:t xml:space="preserve"> в </w:t>
      </w:r>
      <w:r w:rsidR="007A6755" w:rsidRPr="00200A5F">
        <w:rPr>
          <w:rFonts w:ascii="Times New Roman" w:hAnsi="Times New Roman"/>
          <w:sz w:val="20"/>
          <w:szCs w:val="20"/>
        </w:rPr>
        <w:t>п</w:t>
      </w:r>
      <w:r w:rsidR="00AC76A3" w:rsidRPr="00200A5F">
        <w:rPr>
          <w:rFonts w:ascii="Times New Roman" w:hAnsi="Times New Roman"/>
          <w:sz w:val="20"/>
          <w:szCs w:val="20"/>
        </w:rPr>
        <w:t>ункте</w:t>
      </w:r>
      <w:r w:rsidR="006577D0" w:rsidRPr="00200A5F">
        <w:rPr>
          <w:rFonts w:ascii="Times New Roman" w:hAnsi="Times New Roman"/>
          <w:sz w:val="20"/>
          <w:szCs w:val="20"/>
        </w:rPr>
        <w:t xml:space="preserve"> </w:t>
      </w:r>
      <w:r w:rsidR="009C7E90">
        <w:fldChar w:fldCharType="begin"/>
      </w:r>
      <w:r w:rsidR="009C7E90">
        <w:instrText xml:space="preserve"> REF _Ref533496182 \r \h  \* MERGEFORMAT </w:instrText>
      </w:r>
      <w:r w:rsidR="009C7E90">
        <w:fldChar w:fldCharType="separate"/>
      </w:r>
      <w:r w:rsidR="00FC30EB" w:rsidRPr="00200A5F">
        <w:rPr>
          <w:rFonts w:ascii="Times New Roman" w:hAnsi="Times New Roman"/>
          <w:sz w:val="20"/>
          <w:szCs w:val="20"/>
        </w:rPr>
        <w:t>3.3</w:t>
      </w:r>
      <w:r w:rsidR="009C7E90">
        <w:fldChar w:fldCharType="end"/>
      </w:r>
      <w:r w:rsidR="002318A3" w:rsidRPr="00200A5F">
        <w:rPr>
          <w:rFonts w:ascii="Times New Roman" w:hAnsi="Times New Roman"/>
          <w:sz w:val="20"/>
          <w:szCs w:val="20"/>
        </w:rPr>
        <w:t xml:space="preserve"> </w:t>
      </w:r>
      <w:r w:rsidR="00855B88" w:rsidRPr="00200A5F">
        <w:rPr>
          <w:rFonts w:ascii="Times New Roman" w:hAnsi="Times New Roman"/>
          <w:sz w:val="20"/>
          <w:szCs w:val="20"/>
        </w:rPr>
        <w:t>Документации.</w:t>
      </w:r>
    </w:p>
    <w:bookmarkEnd w:id="62"/>
    <w:p w:rsidR="00DD4BAD" w:rsidRPr="00200A5F" w:rsidRDefault="00DD4BAD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200A5F" w:rsidRDefault="0094161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321346902"/>
      <w:bookmarkStart w:id="67" w:name="_Ref323295671"/>
      <w:bookmarkStart w:id="68" w:name="_Toc453152056"/>
      <w:bookmarkStart w:id="69" w:name="_Toc453166608"/>
      <w:bookmarkStart w:id="70" w:name="_Toc453074216"/>
      <w:bookmarkStart w:id="71" w:name="_Toc476580277"/>
      <w:bookmarkStart w:id="72" w:name="_Ref476581000"/>
      <w:bookmarkStart w:id="73" w:name="_Toc528759189"/>
      <w:bookmarkStart w:id="74" w:name="_Toc63860094"/>
      <w:bookmarkStart w:id="75" w:name="_Toc255048929"/>
      <w:bookmarkStart w:id="76" w:name="_Toc255048969"/>
      <w:r w:rsidRPr="00200A5F">
        <w:rPr>
          <w:b/>
          <w:sz w:val="20"/>
          <w:szCs w:val="20"/>
        </w:rPr>
        <w:t xml:space="preserve">Отказ от проведения </w:t>
      </w:r>
      <w:bookmarkEnd w:id="66"/>
      <w:bookmarkEnd w:id="67"/>
      <w:bookmarkEnd w:id="68"/>
      <w:bookmarkEnd w:id="69"/>
      <w:bookmarkEnd w:id="70"/>
      <w:bookmarkEnd w:id="71"/>
      <w:bookmarkEnd w:id="72"/>
      <w:r w:rsidR="00AC76A3" w:rsidRPr="00200A5F">
        <w:rPr>
          <w:b/>
          <w:sz w:val="20"/>
          <w:szCs w:val="20"/>
        </w:rPr>
        <w:t>м</w:t>
      </w:r>
      <w:r w:rsidR="00FC493A" w:rsidRPr="00200A5F">
        <w:rPr>
          <w:b/>
          <w:sz w:val="20"/>
          <w:szCs w:val="20"/>
        </w:rPr>
        <w:t>аркетингов</w:t>
      </w:r>
      <w:r w:rsidR="00B30B8B" w:rsidRPr="00200A5F">
        <w:rPr>
          <w:b/>
          <w:sz w:val="20"/>
          <w:szCs w:val="20"/>
        </w:rPr>
        <w:t>ых</w:t>
      </w:r>
      <w:r w:rsidR="00FC493A" w:rsidRPr="00200A5F">
        <w:rPr>
          <w:b/>
          <w:sz w:val="20"/>
          <w:szCs w:val="20"/>
        </w:rPr>
        <w:t xml:space="preserve"> исследовани</w:t>
      </w:r>
      <w:r w:rsidR="00B30B8B" w:rsidRPr="00200A5F">
        <w:rPr>
          <w:b/>
          <w:sz w:val="20"/>
          <w:szCs w:val="20"/>
        </w:rPr>
        <w:t>й</w:t>
      </w:r>
      <w:bookmarkEnd w:id="73"/>
      <w:bookmarkEnd w:id="74"/>
    </w:p>
    <w:p w:rsidR="00CB1020" w:rsidRPr="00200A5F" w:rsidRDefault="00CB102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200A5F" w:rsidRDefault="002360F5" w:rsidP="00200A5F">
      <w:pPr>
        <w:pStyle w:val="afff8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Организатор</w:t>
      </w:r>
      <w:r w:rsidR="001C1CD7" w:rsidRPr="00200A5F">
        <w:rPr>
          <w:sz w:val="20"/>
        </w:rPr>
        <w:t>, Заказчик</w:t>
      </w:r>
      <w:r w:rsidRPr="00200A5F">
        <w:rPr>
          <w:sz w:val="20"/>
        </w:rPr>
        <w:t xml:space="preserve"> </w:t>
      </w:r>
      <w:r w:rsidR="0094161A" w:rsidRPr="00200A5F">
        <w:rPr>
          <w:sz w:val="20"/>
        </w:rPr>
        <w:t xml:space="preserve">вправе отказаться от проведения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0E6A9C" w:rsidRPr="00200A5F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200A5F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200A5F">
        <w:rPr>
          <w:sz w:val="20"/>
        </w:rPr>
        <w:t>Участн</w:t>
      </w:r>
      <w:r w:rsidR="00195DAA" w:rsidRPr="00200A5F">
        <w:rPr>
          <w:sz w:val="20"/>
        </w:rPr>
        <w:t>иками</w:t>
      </w:r>
      <w:r w:rsidR="0094161A" w:rsidRPr="00200A5F">
        <w:rPr>
          <w:sz w:val="20"/>
        </w:rPr>
        <w:t xml:space="preserve">, а также завершить процедуру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94161A" w:rsidRPr="00200A5F">
        <w:rPr>
          <w:sz w:val="20"/>
        </w:rPr>
        <w:t xml:space="preserve"> без заключения договора по </w:t>
      </w:r>
      <w:r w:rsidR="00C85A8C" w:rsidRPr="00200A5F">
        <w:rPr>
          <w:sz w:val="20"/>
        </w:rPr>
        <w:t>их</w:t>
      </w:r>
      <w:r w:rsidR="0094161A" w:rsidRPr="00200A5F">
        <w:rPr>
          <w:sz w:val="20"/>
        </w:rPr>
        <w:t xml:space="preserve"> результатам</w:t>
      </w:r>
      <w:r w:rsidR="00195DAA" w:rsidRPr="00200A5F">
        <w:rPr>
          <w:sz w:val="20"/>
        </w:rPr>
        <w:t>.</w:t>
      </w:r>
    </w:p>
    <w:p w:rsidR="0094161A" w:rsidRPr="00200A5F" w:rsidRDefault="00B30B8B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195DAA" w:rsidRPr="00200A5F">
        <w:rPr>
          <w:sz w:val="20"/>
        </w:rPr>
        <w:t>П</w:t>
      </w:r>
      <w:r w:rsidR="0094161A" w:rsidRPr="00200A5F">
        <w:rPr>
          <w:sz w:val="20"/>
        </w:rPr>
        <w:t xml:space="preserve">ри этом </w:t>
      </w:r>
      <w:r w:rsidR="00A0353C" w:rsidRPr="00200A5F">
        <w:rPr>
          <w:sz w:val="20"/>
        </w:rPr>
        <w:t>Организатор</w:t>
      </w:r>
      <w:r w:rsidR="00020007" w:rsidRPr="00200A5F">
        <w:rPr>
          <w:sz w:val="20"/>
        </w:rPr>
        <w:t>, Заказчик</w:t>
      </w:r>
      <w:r w:rsidR="0094161A" w:rsidRPr="00200A5F">
        <w:rPr>
          <w:sz w:val="20"/>
        </w:rPr>
        <w:t xml:space="preserve"> не возмещает </w:t>
      </w:r>
      <w:r w:rsidR="00EB16FD" w:rsidRPr="00200A5F">
        <w:rPr>
          <w:sz w:val="20"/>
        </w:rPr>
        <w:t>Участн</w:t>
      </w:r>
      <w:r w:rsidR="00DD5C61" w:rsidRPr="00200A5F">
        <w:rPr>
          <w:sz w:val="20"/>
        </w:rPr>
        <w:t>икам</w:t>
      </w:r>
      <w:r w:rsidR="00C440F2" w:rsidRPr="00200A5F">
        <w:rPr>
          <w:sz w:val="20"/>
        </w:rPr>
        <w:t xml:space="preserve"> </w:t>
      </w:r>
      <w:r w:rsidR="0094161A" w:rsidRPr="00200A5F">
        <w:rPr>
          <w:sz w:val="20"/>
        </w:rPr>
        <w:t>расходы, понесенные им</w:t>
      </w:r>
      <w:r w:rsidR="00FC493A" w:rsidRPr="00200A5F">
        <w:rPr>
          <w:sz w:val="20"/>
        </w:rPr>
        <w:t>и</w:t>
      </w:r>
      <w:r w:rsidR="0094161A" w:rsidRPr="00200A5F">
        <w:rPr>
          <w:sz w:val="20"/>
        </w:rPr>
        <w:t xml:space="preserve"> в связи с участием в процедур</w:t>
      </w:r>
      <w:r w:rsidRPr="00200A5F">
        <w:rPr>
          <w:sz w:val="20"/>
        </w:rPr>
        <w:t>е</w:t>
      </w:r>
      <w:r w:rsidR="0094161A" w:rsidRPr="00200A5F">
        <w:rPr>
          <w:sz w:val="20"/>
        </w:rPr>
        <w:t xml:space="preserve">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94161A" w:rsidRPr="00200A5F">
        <w:rPr>
          <w:sz w:val="20"/>
        </w:rPr>
        <w:t>.</w:t>
      </w:r>
    </w:p>
    <w:p w:rsidR="00537C75" w:rsidRPr="00200A5F" w:rsidRDefault="000074AA" w:rsidP="00200A5F">
      <w:pPr>
        <w:pStyle w:val="aff8"/>
        <w:numPr>
          <w:ilvl w:val="2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7" w:name="_Ref536020814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37C75" w:rsidRPr="00200A5F">
        <w:rPr>
          <w:rFonts w:ascii="Times New Roman" w:eastAsia="Times New Roman" w:hAnsi="Times New Roman"/>
          <w:sz w:val="20"/>
          <w:szCs w:val="20"/>
          <w:lang w:eastAsia="ru-RU"/>
        </w:rPr>
        <w:t>об отказе от проведения маркетинговых исследований размещается Заказчиком (Организатором) в ЕИС и публикуется на Официальном сайте ЕИС (www.zakupki.gov.ru), сайте ЭП (www.etpgaz.gazprombank.ru).</w:t>
      </w:r>
    </w:p>
    <w:bookmarkEnd w:id="77"/>
    <w:p w:rsidR="00E34646" w:rsidRPr="00200A5F" w:rsidRDefault="00E34646" w:rsidP="00200A5F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200A5F" w:rsidRDefault="00EB11C1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453152057"/>
      <w:bookmarkStart w:id="79" w:name="_Toc453166609"/>
      <w:bookmarkStart w:id="80" w:name="_Toc453074217"/>
      <w:bookmarkStart w:id="81" w:name="_Toc476580278"/>
      <w:bookmarkStart w:id="82" w:name="_Toc528759190"/>
      <w:bookmarkStart w:id="83" w:name="_Toc63860095"/>
      <w:r w:rsidRPr="00200A5F">
        <w:rPr>
          <w:b/>
          <w:sz w:val="20"/>
          <w:szCs w:val="20"/>
        </w:rPr>
        <w:t xml:space="preserve">Прочие </w:t>
      </w:r>
      <w:bookmarkEnd w:id="75"/>
      <w:bookmarkEnd w:id="76"/>
      <w:bookmarkEnd w:id="78"/>
      <w:bookmarkEnd w:id="79"/>
      <w:bookmarkEnd w:id="80"/>
      <w:bookmarkEnd w:id="81"/>
      <w:bookmarkEnd w:id="82"/>
      <w:r w:rsidR="00C87321" w:rsidRPr="00200A5F">
        <w:rPr>
          <w:b/>
          <w:sz w:val="20"/>
          <w:szCs w:val="20"/>
        </w:rPr>
        <w:t>условия</w:t>
      </w:r>
      <w:bookmarkEnd w:id="83"/>
    </w:p>
    <w:p w:rsidR="00C87321" w:rsidRPr="00200A5F" w:rsidRDefault="00C87321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627E13" w:rsidRPr="00200A5F" w:rsidRDefault="00627E13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Место, условия и сроки поставки товара, порядок формирования цены договора, форма, срок и порядок оплаты указаны в Приложении 1 «Проекте договора».</w:t>
      </w:r>
    </w:p>
    <w:p w:rsidR="00553A0B" w:rsidRPr="00200A5F" w:rsidRDefault="00A0353C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Организатор</w:t>
      </w:r>
      <w:r w:rsidR="00553A0B" w:rsidRPr="00200A5F">
        <w:rPr>
          <w:sz w:val="20"/>
        </w:rPr>
        <w:t xml:space="preserve"> вправе на любом этапе закупки проверить соответствие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="00553A0B" w:rsidRPr="00200A5F">
        <w:rPr>
          <w:sz w:val="20"/>
        </w:rPr>
        <w:t xml:space="preserve">ов </w:t>
      </w:r>
      <w:r w:rsidR="004B3CE1" w:rsidRPr="00200A5F">
        <w:rPr>
          <w:sz w:val="20"/>
        </w:rPr>
        <w:t>требованиям, установленным в Д</w:t>
      </w:r>
      <w:r w:rsidR="00553A0B" w:rsidRPr="00200A5F">
        <w:rPr>
          <w:sz w:val="20"/>
        </w:rPr>
        <w:t xml:space="preserve">окументации, </w:t>
      </w:r>
      <w:r w:rsidR="00DF1B0D" w:rsidRPr="00200A5F">
        <w:rPr>
          <w:sz w:val="20"/>
        </w:rPr>
        <w:t>достовернос</w:t>
      </w:r>
      <w:r w:rsidR="005C2EB9" w:rsidRPr="00200A5F">
        <w:rPr>
          <w:sz w:val="20"/>
        </w:rPr>
        <w:t>ть сведений, предоставленных в З</w:t>
      </w:r>
      <w:r w:rsidR="00DF1B0D" w:rsidRPr="00200A5F">
        <w:rPr>
          <w:sz w:val="20"/>
        </w:rPr>
        <w:t xml:space="preserve">аявке </w:t>
      </w:r>
      <w:r w:rsidR="00EB16FD" w:rsidRPr="00200A5F">
        <w:rPr>
          <w:sz w:val="20"/>
        </w:rPr>
        <w:t>Участн</w:t>
      </w:r>
      <w:r w:rsidR="00DF1B0D" w:rsidRPr="00200A5F">
        <w:rPr>
          <w:sz w:val="20"/>
        </w:rPr>
        <w:t>ика.</w:t>
      </w:r>
    </w:p>
    <w:p w:rsidR="007F2299" w:rsidRPr="00200A5F" w:rsidRDefault="00235425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</w:t>
      </w:r>
      <w:r w:rsidR="007F2299" w:rsidRPr="00200A5F">
        <w:rPr>
          <w:sz w:val="20"/>
        </w:rPr>
        <w:t>выявлени</w:t>
      </w:r>
      <w:r w:rsidRPr="00200A5F">
        <w:rPr>
          <w:sz w:val="20"/>
        </w:rPr>
        <w:t>я</w:t>
      </w:r>
      <w:r w:rsidR="007F2299" w:rsidRPr="00200A5F">
        <w:rPr>
          <w:sz w:val="20"/>
        </w:rPr>
        <w:t xml:space="preserve"> недостоверных сведений в </w:t>
      </w:r>
      <w:r w:rsidRPr="00200A5F">
        <w:rPr>
          <w:sz w:val="20"/>
        </w:rPr>
        <w:t xml:space="preserve">поданной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иком Заявке, несоответстви</w:t>
      </w:r>
      <w:r w:rsidRPr="00200A5F">
        <w:rPr>
          <w:sz w:val="20"/>
        </w:rPr>
        <w:t>я</w:t>
      </w:r>
      <w:r w:rsidR="007F2299" w:rsidRPr="00200A5F">
        <w:rPr>
          <w:sz w:val="20"/>
        </w:rPr>
        <w:t xml:space="preserve">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ика</w:t>
      </w:r>
      <w:r w:rsidRPr="00200A5F">
        <w:rPr>
          <w:sz w:val="20"/>
        </w:rPr>
        <w:t xml:space="preserve"> требованиям к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икам, </w:t>
      </w:r>
      <w:r w:rsidR="001C1CD7" w:rsidRPr="00200A5F">
        <w:rPr>
          <w:sz w:val="20"/>
        </w:rPr>
        <w:t xml:space="preserve">несоответствия товара Участника требованиям к товару, </w:t>
      </w:r>
      <w:r w:rsidRPr="00200A5F">
        <w:rPr>
          <w:sz w:val="20"/>
        </w:rPr>
        <w:t>установленным Документацией</w:t>
      </w:r>
      <w:r w:rsidR="007F2299" w:rsidRPr="00200A5F">
        <w:rPr>
          <w:sz w:val="20"/>
        </w:rPr>
        <w:t>,</w:t>
      </w:r>
      <w:r w:rsidRPr="00200A5F">
        <w:rPr>
          <w:sz w:val="20"/>
        </w:rPr>
        <w:t xml:space="preserve"> а также в иных предусмотренных Документацией случаях </w:t>
      </w:r>
      <w:r w:rsidR="00C85A8C" w:rsidRPr="00200A5F">
        <w:rPr>
          <w:sz w:val="20"/>
        </w:rPr>
        <w:t>(</w:t>
      </w:r>
      <w:r w:rsidR="00BE50D2" w:rsidRPr="00200A5F">
        <w:rPr>
          <w:sz w:val="20"/>
        </w:rPr>
        <w:t>основания</w:t>
      </w:r>
      <w:r w:rsidR="00C85A8C" w:rsidRPr="00200A5F">
        <w:rPr>
          <w:sz w:val="20"/>
        </w:rPr>
        <w:t>х)</w:t>
      </w:r>
      <w:r w:rsidR="00BE50D2" w:rsidRPr="00200A5F">
        <w:rPr>
          <w:sz w:val="20"/>
        </w:rPr>
        <w:t xml:space="preserve"> </w:t>
      </w:r>
      <w:r w:rsidR="007F2299" w:rsidRPr="00200A5F">
        <w:rPr>
          <w:sz w:val="20"/>
        </w:rPr>
        <w:t xml:space="preserve">Комиссия вправе отклонить Заявку такого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ика</w:t>
      </w:r>
      <w:r w:rsidR="00057B7D" w:rsidRPr="00200A5F">
        <w:rPr>
          <w:sz w:val="20"/>
        </w:rPr>
        <w:t xml:space="preserve"> на любой стадии (на любом этапе), завершить процедуру без заключения договора.</w:t>
      </w:r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200A5F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200A5F">
        <w:rPr>
          <w:sz w:val="20"/>
        </w:rPr>
        <w:t>, в том числе в части изменения начальной (максимальной) цены</w:t>
      </w:r>
      <w:r w:rsidR="001C1CD7" w:rsidRPr="00200A5F">
        <w:rPr>
          <w:sz w:val="20"/>
        </w:rPr>
        <w:t xml:space="preserve"> в пределах 10%</w:t>
      </w:r>
      <w:r w:rsidRPr="00200A5F">
        <w:rPr>
          <w:sz w:val="20"/>
        </w:rPr>
        <w:t>. Такие изменения размещаются</w:t>
      </w:r>
      <w:r w:rsidR="00537C75" w:rsidRPr="00200A5F">
        <w:rPr>
          <w:sz w:val="20"/>
        </w:rPr>
        <w:t xml:space="preserve"> в ЕИС</w:t>
      </w:r>
      <w:r w:rsidR="004F0079" w:rsidRPr="00200A5F">
        <w:rPr>
          <w:sz w:val="20"/>
        </w:rPr>
        <w:t xml:space="preserve"> и публикую</w:t>
      </w:r>
      <w:r w:rsidR="00537C75" w:rsidRPr="00200A5F">
        <w:rPr>
          <w:sz w:val="20"/>
        </w:rPr>
        <w:t xml:space="preserve">тся на Официальном сайте ЕИС (www.zakupki.gov.ru), сайте ЭП </w:t>
      </w:r>
      <w:r w:rsidR="008B64B9" w:rsidRPr="00200A5F">
        <w:rPr>
          <w:sz w:val="20"/>
        </w:rPr>
        <w:t>(www.etpgaz.gazprombank.ru)</w:t>
      </w:r>
      <w:r w:rsidR="0013512A" w:rsidRPr="00200A5F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 внесении указанных изменений.</w:t>
      </w:r>
      <w:bookmarkEnd w:id="84"/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200A5F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200A5F">
        <w:rPr>
          <w:sz w:val="20"/>
        </w:rPr>
        <w:t xml:space="preserve">изменить </w:t>
      </w:r>
      <w:r w:rsidRPr="00200A5F">
        <w:rPr>
          <w:sz w:val="20"/>
        </w:rPr>
        <w:t xml:space="preserve">срок их подачи и соответственно </w:t>
      </w:r>
      <w:r w:rsidR="0013512A" w:rsidRPr="00200A5F">
        <w:rPr>
          <w:sz w:val="20"/>
        </w:rPr>
        <w:t xml:space="preserve">перенести </w:t>
      </w:r>
      <w:r w:rsidRPr="00200A5F">
        <w:rPr>
          <w:sz w:val="20"/>
        </w:rPr>
        <w:t xml:space="preserve">дату проведения процедуры открытия доступа к Заявкам. В этом случае срок действия Заявок </w:t>
      </w:r>
      <w:r w:rsidR="0013512A" w:rsidRPr="00200A5F">
        <w:rPr>
          <w:sz w:val="20"/>
        </w:rPr>
        <w:t xml:space="preserve">продлевается </w:t>
      </w:r>
      <w:r w:rsidRPr="00200A5F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r w:rsidR="00844709" w:rsidRPr="00200A5F">
        <w:rPr>
          <w:sz w:val="20"/>
        </w:rPr>
        <w:t>в ЕИС и публикуется на Официальном сайте ЕИС (www.zakupki.gov.ru), сайте</w:t>
      </w:r>
      <w:r w:rsidR="0013512A" w:rsidRPr="00200A5F">
        <w:rPr>
          <w:sz w:val="20"/>
        </w:rPr>
        <w:t xml:space="preserve"> ЭП (www.etpgaz.gazprombank.ru),</w:t>
      </w:r>
      <w:r w:rsidR="00765FDF" w:rsidRPr="00200A5F" w:rsidDel="008A128D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200A5F">
        <w:rPr>
          <w:sz w:val="20"/>
        </w:rPr>
        <w:t xml:space="preserve">В любое время до подведения итогов </w:t>
      </w:r>
      <w:r w:rsidR="00844709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8A128D" w:rsidRPr="00200A5F">
        <w:rPr>
          <w:sz w:val="20"/>
        </w:rPr>
        <w:t>исследований</w:t>
      </w:r>
      <w:r w:rsidRPr="00200A5F">
        <w:rPr>
          <w:sz w:val="20"/>
        </w:rPr>
        <w:t xml:space="preserve">, Организатор вправе изменить дату рассмотрения предложений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иков и подведения итогов</w:t>
      </w:r>
      <w:r w:rsidR="0013512A" w:rsidRPr="00200A5F">
        <w:rPr>
          <w:sz w:val="20"/>
        </w:rPr>
        <w:t xml:space="preserve"> маркетинговых исследований</w:t>
      </w:r>
      <w:r w:rsidRPr="00200A5F">
        <w:rPr>
          <w:sz w:val="20"/>
        </w:rPr>
        <w:t xml:space="preserve">. Извещение о переносе сроков размещается </w:t>
      </w:r>
      <w:r w:rsidR="00844709" w:rsidRPr="00200A5F">
        <w:rPr>
          <w:sz w:val="20"/>
        </w:rPr>
        <w:t>в ЕИС и публикуется на Официальном сайте ЕИС (www.zakupki.gov.ru), сайте ЭП (www.etpgaz.gazprombank.ru)</w:t>
      </w:r>
      <w:r w:rsidR="00834094" w:rsidRPr="00200A5F" w:rsidDel="00834094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9A20B5" w:rsidRPr="00200A5F" w:rsidRDefault="009A20B5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200A5F" w:rsidRDefault="00F97EFA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63860096"/>
      <w:r w:rsidRPr="00200A5F">
        <w:rPr>
          <w:caps/>
          <w:sz w:val="20"/>
        </w:rPr>
        <w:t>последовательность проведения маркетинговых исследований</w:t>
      </w:r>
      <w:bookmarkEnd w:id="87"/>
    </w:p>
    <w:p w:rsidR="002E5BDC" w:rsidRPr="00200A5F" w:rsidRDefault="002E5BDC" w:rsidP="00200A5F">
      <w:pPr>
        <w:pStyle w:val="2e"/>
        <w:tabs>
          <w:tab w:val="left" w:pos="709"/>
        </w:tabs>
        <w:spacing w:after="0"/>
        <w:ind w:left="0"/>
      </w:pPr>
    </w:p>
    <w:p w:rsidR="00EB11C1" w:rsidRPr="00200A5F" w:rsidRDefault="00F97EF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63860097"/>
      <w:r w:rsidRPr="00200A5F">
        <w:rPr>
          <w:b/>
          <w:sz w:val="20"/>
          <w:szCs w:val="20"/>
        </w:rPr>
        <w:t>Маркетинговые исследовани</w:t>
      </w:r>
      <w:r w:rsidR="00D5378B" w:rsidRPr="00200A5F">
        <w:rPr>
          <w:b/>
          <w:sz w:val="20"/>
          <w:szCs w:val="20"/>
        </w:rPr>
        <w:t>я</w:t>
      </w:r>
      <w:r w:rsidRPr="00200A5F">
        <w:rPr>
          <w:b/>
          <w:sz w:val="20"/>
          <w:szCs w:val="20"/>
        </w:rPr>
        <w:t xml:space="preserve"> проводятся в следующей последовательности:</w:t>
      </w:r>
      <w:bookmarkEnd w:id="88"/>
    </w:p>
    <w:p w:rsidR="00ED09F0" w:rsidRPr="00200A5F" w:rsidRDefault="00ED09F0" w:rsidP="00200A5F"/>
    <w:p w:rsidR="00F97EFA" w:rsidRPr="00200A5F" w:rsidRDefault="00D5378B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исследованиях</w:t>
      </w:r>
      <w:r w:rsidR="001C7F97" w:rsidRPr="00200A5F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прием Заявок;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200A5F">
        <w:rPr>
          <w:rFonts w:ascii="Times New Roman" w:hAnsi="Times New Roman"/>
          <w:sz w:val="20"/>
          <w:szCs w:val="20"/>
        </w:rPr>
        <w:t xml:space="preserve">Комиссии </w:t>
      </w:r>
      <w:r w:rsidRPr="00200A5F">
        <w:rPr>
          <w:rFonts w:ascii="Times New Roman" w:hAnsi="Times New Roman"/>
          <w:sz w:val="20"/>
          <w:szCs w:val="20"/>
        </w:rPr>
        <w:t xml:space="preserve">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>аркетинг</w:t>
      </w:r>
      <w:r w:rsidRPr="00200A5F">
        <w:rPr>
          <w:rFonts w:ascii="Times New Roman" w:hAnsi="Times New Roman"/>
          <w:sz w:val="20"/>
          <w:szCs w:val="20"/>
        </w:rPr>
        <w:t>ов</w:t>
      </w:r>
      <w:r w:rsidR="00D5378B" w:rsidRPr="00200A5F">
        <w:rPr>
          <w:rFonts w:ascii="Times New Roman" w:hAnsi="Times New Roman"/>
          <w:sz w:val="20"/>
          <w:szCs w:val="20"/>
        </w:rPr>
        <w:t>ых</w:t>
      </w:r>
      <w:r w:rsidRPr="00200A5F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.</w:t>
      </w:r>
    </w:p>
    <w:p w:rsidR="008F2AC7" w:rsidRPr="00200A5F" w:rsidRDefault="008F2AC7" w:rsidP="00200A5F"/>
    <w:p w:rsidR="00EB11C1" w:rsidRPr="00200A5F" w:rsidRDefault="00F97EF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63860098"/>
      <w:r w:rsidRPr="00200A5F">
        <w:rPr>
          <w:b/>
          <w:sz w:val="20"/>
          <w:szCs w:val="20"/>
        </w:rPr>
        <w:t xml:space="preserve">Размещение информации о </w:t>
      </w:r>
      <w:r w:rsidR="007D5D2D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овых исследованиях</w:t>
      </w:r>
      <w:r w:rsidRPr="00200A5F" w:rsidDel="00F97EFA">
        <w:rPr>
          <w:b/>
          <w:sz w:val="20"/>
          <w:szCs w:val="20"/>
        </w:rPr>
        <w:t xml:space="preserve"> </w:t>
      </w:r>
      <w:r w:rsidR="00B41342" w:rsidRPr="00200A5F">
        <w:rPr>
          <w:b/>
          <w:sz w:val="20"/>
          <w:szCs w:val="20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200A5F" w:rsidRDefault="00ED09F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7D5D2D" w:rsidRPr="00200A5F" w:rsidRDefault="00916862" w:rsidP="00200A5F">
      <w:pPr>
        <w:pStyle w:val="aff8"/>
        <w:numPr>
          <w:ilvl w:val="2"/>
          <w:numId w:val="1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99" w:name="_Ref536020793"/>
      <w:bookmarkStart w:id="100" w:name="_Ref322695984"/>
      <w:r w:rsidRPr="00200A5F">
        <w:rPr>
          <w:rFonts w:ascii="Times New Roman" w:hAnsi="Times New Roman"/>
          <w:sz w:val="20"/>
          <w:szCs w:val="20"/>
        </w:rPr>
        <w:t>И</w:t>
      </w:r>
      <w:r w:rsidR="002C5C34" w:rsidRPr="00200A5F">
        <w:rPr>
          <w:rFonts w:ascii="Times New Roman" w:hAnsi="Times New Roman"/>
          <w:sz w:val="20"/>
          <w:szCs w:val="20"/>
        </w:rPr>
        <w:t>звещени</w:t>
      </w:r>
      <w:r w:rsidR="007D5D2D" w:rsidRPr="00200A5F">
        <w:rPr>
          <w:rFonts w:ascii="Times New Roman" w:hAnsi="Times New Roman"/>
          <w:sz w:val="20"/>
          <w:szCs w:val="20"/>
        </w:rPr>
        <w:t>е</w:t>
      </w:r>
      <w:r w:rsidR="002C5C34" w:rsidRPr="00200A5F">
        <w:rPr>
          <w:rFonts w:ascii="Times New Roman" w:hAnsi="Times New Roman"/>
          <w:sz w:val="20"/>
          <w:szCs w:val="20"/>
        </w:rPr>
        <w:t xml:space="preserve"> </w:t>
      </w:r>
      <w:r w:rsidR="007D5D2D" w:rsidRPr="00200A5F">
        <w:rPr>
          <w:rFonts w:ascii="Times New Roman" w:eastAsia="Times New Roman" w:hAnsi="Times New Roman"/>
          <w:sz w:val="20"/>
          <w:szCs w:val="20"/>
          <w:lang w:eastAsia="ru-RU"/>
        </w:rPr>
        <w:t>и Доку</w:t>
      </w:r>
      <w:r w:rsidR="0013512A" w:rsidRPr="00200A5F">
        <w:rPr>
          <w:rFonts w:ascii="Times New Roman" w:eastAsia="Times New Roman" w:hAnsi="Times New Roman"/>
          <w:sz w:val="20"/>
          <w:szCs w:val="20"/>
          <w:lang w:eastAsia="ru-RU"/>
        </w:rPr>
        <w:t>ментация размещаю</w:t>
      </w:r>
      <w:r w:rsidR="007D5D2D" w:rsidRPr="00200A5F">
        <w:rPr>
          <w:rFonts w:ascii="Times New Roman" w:eastAsia="Times New Roman" w:hAnsi="Times New Roman"/>
          <w:sz w:val="20"/>
          <w:szCs w:val="20"/>
          <w:lang w:eastAsia="ru-RU"/>
        </w:rPr>
        <w:t>тся в ЕИС и публикуются на Официальном сайте ЕИС (www.zakupki.gov.ru), на сайте ЭП (www.etpgaz.gazprombank.ru).</w:t>
      </w:r>
    </w:p>
    <w:bookmarkEnd w:id="99"/>
    <w:bookmarkEnd w:id="100"/>
    <w:p w:rsidR="00EB11C1" w:rsidRPr="00200A5F" w:rsidRDefault="00EB11C1" w:rsidP="00200A5F">
      <w:pPr>
        <w:pStyle w:val="afff8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Иные публикации </w:t>
      </w:r>
      <w:r w:rsidR="00916862" w:rsidRPr="00200A5F">
        <w:rPr>
          <w:sz w:val="20"/>
        </w:rPr>
        <w:t xml:space="preserve">сведений о </w:t>
      </w:r>
      <w:r w:rsidR="007D5D2D" w:rsidRPr="00200A5F">
        <w:rPr>
          <w:sz w:val="20"/>
        </w:rPr>
        <w:t>м</w:t>
      </w:r>
      <w:r w:rsidR="00916862" w:rsidRPr="00200A5F">
        <w:rPr>
          <w:sz w:val="20"/>
        </w:rPr>
        <w:t xml:space="preserve">аркетинговых исследованиях </w:t>
      </w:r>
      <w:r w:rsidRPr="00200A5F">
        <w:rPr>
          <w:sz w:val="20"/>
        </w:rPr>
        <w:t xml:space="preserve">не являются официальными и не </w:t>
      </w:r>
      <w:r w:rsidR="006B45B4" w:rsidRPr="00200A5F">
        <w:rPr>
          <w:sz w:val="20"/>
        </w:rPr>
        <w:t>налагают</w:t>
      </w:r>
      <w:r w:rsidRPr="00200A5F">
        <w:rPr>
          <w:sz w:val="20"/>
        </w:rPr>
        <w:t xml:space="preserve"> никаких </w:t>
      </w:r>
      <w:r w:rsidR="00A37FF4" w:rsidRPr="00200A5F">
        <w:rPr>
          <w:sz w:val="20"/>
        </w:rPr>
        <w:t>обязательств</w:t>
      </w:r>
      <w:r w:rsidRPr="00200A5F">
        <w:rPr>
          <w:sz w:val="20"/>
        </w:rPr>
        <w:t xml:space="preserve"> </w:t>
      </w:r>
      <w:r w:rsidR="00A37FF4" w:rsidRPr="00200A5F">
        <w:rPr>
          <w:sz w:val="20"/>
        </w:rPr>
        <w:t>на</w:t>
      </w:r>
      <w:r w:rsidRPr="00200A5F">
        <w:rPr>
          <w:sz w:val="20"/>
        </w:rPr>
        <w:t xml:space="preserve"> </w:t>
      </w:r>
      <w:r w:rsidR="00A0353C" w:rsidRPr="00200A5F">
        <w:rPr>
          <w:sz w:val="20"/>
        </w:rPr>
        <w:t>Организатор</w:t>
      </w:r>
      <w:r w:rsidR="004D261C" w:rsidRPr="00200A5F">
        <w:rPr>
          <w:sz w:val="20"/>
        </w:rPr>
        <w:t>а</w:t>
      </w:r>
      <w:r w:rsidRPr="00200A5F">
        <w:rPr>
          <w:sz w:val="20"/>
        </w:rPr>
        <w:t>.</w:t>
      </w:r>
    </w:p>
    <w:p w:rsidR="00A25128" w:rsidRPr="00200A5F" w:rsidRDefault="00A25128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200A5F" w:rsidRDefault="00B41342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63860099"/>
      <w:r w:rsidRPr="00200A5F">
        <w:rPr>
          <w:b/>
          <w:sz w:val="20"/>
          <w:szCs w:val="20"/>
        </w:rPr>
        <w:t>Прием Заявок</w:t>
      </w:r>
      <w:bookmarkEnd w:id="101"/>
    </w:p>
    <w:p w:rsidR="00CC57A5" w:rsidRPr="00200A5F" w:rsidRDefault="00CC57A5" w:rsidP="00200A5F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200A5F" w:rsidRDefault="00CC57A5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Для участия в </w:t>
      </w:r>
      <w:r w:rsidR="007D5D2D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Pr="00200A5F">
        <w:rPr>
          <w:sz w:val="20"/>
        </w:rPr>
        <w:t>ов</w:t>
      </w:r>
      <w:r w:rsidR="00435025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435025" w:rsidRPr="00200A5F">
        <w:rPr>
          <w:sz w:val="20"/>
        </w:rPr>
        <w:t>ях</w:t>
      </w:r>
      <w:r w:rsidRPr="00200A5F">
        <w:rPr>
          <w:sz w:val="20"/>
        </w:rPr>
        <w:t xml:space="preserve"> необходимо зарегистрироваться (аккредитоваться) на </w:t>
      </w:r>
      <w:r w:rsidR="00E736D6" w:rsidRPr="00200A5F">
        <w:rPr>
          <w:sz w:val="20"/>
        </w:rPr>
        <w:t>ЭП</w:t>
      </w:r>
      <w:r w:rsidR="00435025" w:rsidRPr="00200A5F">
        <w:rPr>
          <w:sz w:val="20"/>
        </w:rPr>
        <w:t xml:space="preserve"> </w:t>
      </w:r>
      <w:r w:rsidRPr="00200A5F">
        <w:rPr>
          <w:sz w:val="20"/>
        </w:rPr>
        <w:t>в соответствии с действующими на ней правилами и регламентами</w:t>
      </w:r>
      <w:r w:rsidR="00435025" w:rsidRPr="00200A5F">
        <w:rPr>
          <w:sz w:val="20"/>
        </w:rPr>
        <w:t xml:space="preserve"> и посредством функционала </w:t>
      </w:r>
      <w:r w:rsidR="00E736D6" w:rsidRPr="00200A5F">
        <w:rPr>
          <w:sz w:val="20"/>
        </w:rPr>
        <w:t>ЭП</w:t>
      </w:r>
      <w:r w:rsidR="00435025" w:rsidRPr="00200A5F">
        <w:rPr>
          <w:sz w:val="20"/>
        </w:rPr>
        <w:t xml:space="preserve"> подать уведомление о намерении принять участие в </w:t>
      </w:r>
      <w:r w:rsidR="007D5D2D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435025" w:rsidRPr="00200A5F">
        <w:rPr>
          <w:sz w:val="20"/>
        </w:rPr>
        <w:t>овых исследованиях.</w:t>
      </w:r>
    </w:p>
    <w:p w:rsidR="00110D1C" w:rsidRPr="00200A5F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200A5F">
        <w:rPr>
          <w:sz w:val="20"/>
        </w:rPr>
        <w:t>Участн</w:t>
      </w:r>
      <w:r w:rsidR="00B41342" w:rsidRPr="00200A5F">
        <w:rPr>
          <w:sz w:val="20"/>
        </w:rPr>
        <w:t xml:space="preserve">ик </w:t>
      </w:r>
      <w:r w:rsidR="00CC57A5" w:rsidRPr="00200A5F">
        <w:rPr>
          <w:sz w:val="20"/>
        </w:rPr>
        <w:t xml:space="preserve">с помощью функционала </w:t>
      </w:r>
      <w:r w:rsidR="00E736D6" w:rsidRPr="00200A5F">
        <w:rPr>
          <w:sz w:val="20"/>
        </w:rPr>
        <w:t>ЭП</w:t>
      </w:r>
      <w:r w:rsidR="00836C22" w:rsidRPr="00200A5F">
        <w:rPr>
          <w:sz w:val="20"/>
        </w:rPr>
        <w:t xml:space="preserve"> и с учетом действующих на ней регламентов</w:t>
      </w:r>
      <w:r w:rsidR="00CC57A5" w:rsidRPr="00200A5F">
        <w:rPr>
          <w:sz w:val="20"/>
        </w:rPr>
        <w:t xml:space="preserve"> </w:t>
      </w:r>
      <w:r w:rsidR="00B41342" w:rsidRPr="00200A5F">
        <w:rPr>
          <w:sz w:val="20"/>
        </w:rPr>
        <w:t>подает свое предложение по условиям</w:t>
      </w:r>
      <w:r w:rsidR="0067048E" w:rsidRPr="00200A5F">
        <w:rPr>
          <w:sz w:val="20"/>
        </w:rPr>
        <w:t xml:space="preserve"> </w:t>
      </w:r>
      <w:r w:rsidR="00AB1D0C" w:rsidRPr="00200A5F">
        <w:rPr>
          <w:sz w:val="20"/>
        </w:rPr>
        <w:t>поставк</w:t>
      </w:r>
      <w:r w:rsidR="000A3B8D" w:rsidRPr="00200A5F">
        <w:rPr>
          <w:sz w:val="20"/>
        </w:rPr>
        <w:t>и</w:t>
      </w:r>
      <w:r w:rsidR="00AB1D0C" w:rsidRPr="00200A5F">
        <w:rPr>
          <w:sz w:val="20"/>
        </w:rPr>
        <w:t xml:space="preserve"> товар</w:t>
      </w:r>
      <w:r w:rsidR="0013512A" w:rsidRPr="00200A5F">
        <w:rPr>
          <w:sz w:val="20"/>
        </w:rPr>
        <w:t>а</w:t>
      </w:r>
      <w:r w:rsidR="00B41342" w:rsidRPr="00200A5F">
        <w:rPr>
          <w:sz w:val="20"/>
        </w:rPr>
        <w:t>, являющ</w:t>
      </w:r>
      <w:r w:rsidR="0067048E" w:rsidRPr="00200A5F">
        <w:rPr>
          <w:sz w:val="20"/>
        </w:rPr>
        <w:t>ихся</w:t>
      </w:r>
      <w:r w:rsidR="00B41342" w:rsidRPr="00200A5F">
        <w:rPr>
          <w:sz w:val="20"/>
        </w:rPr>
        <w:t xml:space="preserve"> предметом </w:t>
      </w:r>
      <w:r w:rsidR="006B7411" w:rsidRPr="00200A5F">
        <w:rPr>
          <w:sz w:val="20"/>
        </w:rPr>
        <w:t>м</w:t>
      </w:r>
      <w:r w:rsidR="00B41342" w:rsidRPr="00200A5F">
        <w:rPr>
          <w:sz w:val="20"/>
        </w:rPr>
        <w:t>аркетингов</w:t>
      </w:r>
      <w:r w:rsidR="00D5378B" w:rsidRPr="00200A5F">
        <w:rPr>
          <w:sz w:val="20"/>
        </w:rPr>
        <w:t xml:space="preserve">ых </w:t>
      </w:r>
      <w:r w:rsidR="00B41342" w:rsidRPr="00200A5F">
        <w:rPr>
          <w:sz w:val="20"/>
        </w:rPr>
        <w:t>исследовани</w:t>
      </w:r>
      <w:r w:rsidR="00D5378B" w:rsidRPr="00200A5F">
        <w:rPr>
          <w:sz w:val="20"/>
        </w:rPr>
        <w:t>й</w:t>
      </w:r>
      <w:r w:rsidR="00B41342" w:rsidRPr="00200A5F">
        <w:rPr>
          <w:sz w:val="20"/>
        </w:rPr>
        <w:t xml:space="preserve">, в форме Заявки, подготовленной в соответствии с требованиями </w:t>
      </w:r>
      <w:r w:rsidR="00435025" w:rsidRPr="00200A5F">
        <w:rPr>
          <w:sz w:val="20"/>
        </w:rPr>
        <w:t>раздела 3</w:t>
      </w:r>
      <w:r w:rsidR="00B41342" w:rsidRPr="00200A5F">
        <w:rPr>
          <w:sz w:val="20"/>
        </w:rPr>
        <w:t xml:space="preserve"> Документации</w:t>
      </w:r>
      <w:r w:rsidR="00CC57A5" w:rsidRPr="00200A5F">
        <w:rPr>
          <w:sz w:val="20"/>
        </w:rPr>
        <w:t>.</w:t>
      </w:r>
      <w:bookmarkEnd w:id="102"/>
    </w:p>
    <w:p w:rsidR="0013512A" w:rsidRPr="00200A5F" w:rsidRDefault="0013512A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Участник вправе подать Заявку в любой момент с момента размещения </w:t>
      </w:r>
      <w:r w:rsidR="00CF73F0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Извещения и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Документации </w:t>
      </w:r>
      <w:r w:rsidR="00CF73F0" w:rsidRPr="00200A5F">
        <w:rPr>
          <w:rFonts w:ascii="Times New Roman" w:eastAsia="Times New Roman" w:hAnsi="Times New Roman"/>
          <w:sz w:val="20"/>
          <w:szCs w:val="20"/>
          <w:lang w:eastAsia="ru-RU"/>
        </w:rPr>
        <w:t>в ЕИС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, но не позднее даты и времени окончания подачи Заявок, указанных в Извещении.</w:t>
      </w:r>
    </w:p>
    <w:p w:rsidR="00B41342" w:rsidRPr="00200A5F" w:rsidRDefault="00B41342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По</w:t>
      </w:r>
      <w:r w:rsidRPr="00200A5F">
        <w:rPr>
          <w:b/>
          <w:sz w:val="20"/>
        </w:rPr>
        <w:t xml:space="preserve"> </w:t>
      </w:r>
      <w:r w:rsidRPr="00200A5F">
        <w:rPr>
          <w:sz w:val="20"/>
        </w:rPr>
        <w:t xml:space="preserve">всем вопросам, связанным с функционированием </w:t>
      </w:r>
      <w:r w:rsidR="00E736D6" w:rsidRPr="00200A5F">
        <w:rPr>
          <w:sz w:val="20"/>
        </w:rPr>
        <w:t>ЭП</w:t>
      </w:r>
      <w:r w:rsidRPr="00200A5F">
        <w:rPr>
          <w:sz w:val="20"/>
        </w:rPr>
        <w:t xml:space="preserve"> (размещение Заявки, получение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200A5F">
        <w:rPr>
          <w:sz w:val="20"/>
        </w:rPr>
        <w:br/>
      </w:r>
      <w:r w:rsidR="00E736D6" w:rsidRPr="00200A5F">
        <w:rPr>
          <w:sz w:val="20"/>
        </w:rPr>
        <w:t>ЭП</w:t>
      </w:r>
      <w:r w:rsidRPr="00200A5F">
        <w:rPr>
          <w:sz w:val="20"/>
        </w:rPr>
        <w:t xml:space="preserve"> – 8-800-100-66-22.</w:t>
      </w:r>
    </w:p>
    <w:p w:rsidR="007D76E2" w:rsidRPr="00200A5F" w:rsidRDefault="009E358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Не допускается п</w:t>
      </w:r>
      <w:r w:rsidR="007D76E2" w:rsidRPr="00200A5F">
        <w:rPr>
          <w:sz w:val="20"/>
        </w:rPr>
        <w:t>ода</w:t>
      </w:r>
      <w:r w:rsidRPr="00200A5F">
        <w:rPr>
          <w:sz w:val="20"/>
        </w:rPr>
        <w:t>вать</w:t>
      </w:r>
      <w:r w:rsidR="007D76E2" w:rsidRPr="00200A5F">
        <w:rPr>
          <w:sz w:val="20"/>
        </w:rPr>
        <w:t xml:space="preserve"> Заявки</w:t>
      </w:r>
      <w:r w:rsidRPr="00200A5F">
        <w:rPr>
          <w:sz w:val="20"/>
        </w:rPr>
        <w:t xml:space="preserve">, содержащие предложения в отношении </w:t>
      </w:r>
      <w:r w:rsidR="00834094" w:rsidRPr="00200A5F">
        <w:rPr>
          <w:sz w:val="20"/>
        </w:rPr>
        <w:t>поставки</w:t>
      </w:r>
      <w:r w:rsidR="000A3B8D" w:rsidRPr="00200A5F">
        <w:rPr>
          <w:sz w:val="20"/>
        </w:rPr>
        <w:t xml:space="preserve"> товара</w:t>
      </w:r>
      <w:r w:rsidR="007D76E2" w:rsidRPr="00200A5F">
        <w:rPr>
          <w:sz w:val="20"/>
        </w:rPr>
        <w:t>, составляющ</w:t>
      </w:r>
      <w:r w:rsidR="009B2582" w:rsidRPr="00200A5F">
        <w:rPr>
          <w:sz w:val="20"/>
        </w:rPr>
        <w:t>его</w:t>
      </w:r>
      <w:r w:rsidR="007D76E2" w:rsidRPr="00200A5F">
        <w:rPr>
          <w:sz w:val="20"/>
        </w:rPr>
        <w:t xml:space="preserve"> предмет </w:t>
      </w:r>
      <w:r w:rsidR="006B7411" w:rsidRPr="00200A5F">
        <w:rPr>
          <w:sz w:val="20"/>
        </w:rPr>
        <w:t>м</w:t>
      </w:r>
      <w:r w:rsidR="007D76E2" w:rsidRPr="00200A5F">
        <w:rPr>
          <w:sz w:val="20"/>
        </w:rPr>
        <w:t>аркетинговых исследований</w:t>
      </w:r>
      <w:r w:rsidRPr="00200A5F">
        <w:rPr>
          <w:sz w:val="20"/>
        </w:rPr>
        <w:t>, не в полном объеме</w:t>
      </w:r>
      <w:r w:rsidR="007D76E2" w:rsidRPr="00200A5F">
        <w:rPr>
          <w:sz w:val="20"/>
        </w:rPr>
        <w:t>.</w:t>
      </w:r>
    </w:p>
    <w:p w:rsidR="00836C22" w:rsidRPr="00200A5F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>Участн</w:t>
      </w:r>
      <w:r w:rsidR="00836C22" w:rsidRPr="00200A5F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200A5F">
        <w:rPr>
          <w:sz w:val="20"/>
        </w:rPr>
        <w:t>б изменении</w:t>
      </w:r>
      <w:r w:rsidR="00836C22" w:rsidRPr="00200A5F">
        <w:rPr>
          <w:sz w:val="20"/>
        </w:rPr>
        <w:t>, дополнении или отзыве предложения до истечения</w:t>
      </w:r>
      <w:r w:rsidR="0067048E" w:rsidRPr="00200A5F">
        <w:rPr>
          <w:sz w:val="20"/>
        </w:rPr>
        <w:t>,</w:t>
      </w:r>
      <w:r w:rsidR="00836C22" w:rsidRPr="00200A5F">
        <w:rPr>
          <w:sz w:val="20"/>
        </w:rPr>
        <w:t xml:space="preserve"> установленного в </w:t>
      </w:r>
      <w:r w:rsidR="001F42BF" w:rsidRPr="00200A5F">
        <w:rPr>
          <w:sz w:val="20"/>
        </w:rPr>
        <w:t>И</w:t>
      </w:r>
      <w:r w:rsidR="00836C22" w:rsidRPr="00200A5F">
        <w:rPr>
          <w:sz w:val="20"/>
        </w:rPr>
        <w:t>звещении срока подачи Заявок.</w:t>
      </w:r>
    </w:p>
    <w:p w:rsidR="005A6263" w:rsidRPr="00200A5F" w:rsidRDefault="00C16764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200A5F">
        <w:rPr>
          <w:sz w:val="20"/>
        </w:rPr>
        <w:t xml:space="preserve">Любой </w:t>
      </w:r>
      <w:r w:rsidR="00EB16FD" w:rsidRPr="00200A5F">
        <w:rPr>
          <w:sz w:val="20"/>
        </w:rPr>
        <w:t>Участн</w:t>
      </w:r>
      <w:r w:rsidR="002A3C2D" w:rsidRPr="00200A5F">
        <w:rPr>
          <w:sz w:val="20"/>
        </w:rPr>
        <w:t xml:space="preserve">ик </w:t>
      </w:r>
      <w:r w:rsidR="004D4106" w:rsidRPr="00200A5F">
        <w:rPr>
          <w:sz w:val="20"/>
        </w:rPr>
        <w:t xml:space="preserve">вправе </w:t>
      </w:r>
      <w:r w:rsidR="00A204DD" w:rsidRPr="00200A5F">
        <w:rPr>
          <w:sz w:val="20"/>
        </w:rPr>
        <w:t xml:space="preserve">сформировать </w:t>
      </w:r>
      <w:r w:rsidR="000214BB" w:rsidRPr="00200A5F">
        <w:rPr>
          <w:sz w:val="20"/>
        </w:rPr>
        <w:t xml:space="preserve">при помощи функционала </w:t>
      </w:r>
      <w:r w:rsidR="00E736D6" w:rsidRPr="00200A5F">
        <w:rPr>
          <w:sz w:val="20"/>
        </w:rPr>
        <w:t>ЭП</w:t>
      </w:r>
      <w:r w:rsidR="004D4106" w:rsidRPr="00200A5F">
        <w:rPr>
          <w:sz w:val="20"/>
        </w:rPr>
        <w:t xml:space="preserve"> </w:t>
      </w:r>
      <w:r w:rsidR="004B3CE1" w:rsidRPr="00200A5F">
        <w:rPr>
          <w:sz w:val="20"/>
        </w:rPr>
        <w:t>запрос о разъяснении положений Д</w:t>
      </w:r>
      <w:r w:rsidR="004D4106" w:rsidRPr="00200A5F">
        <w:rPr>
          <w:sz w:val="20"/>
        </w:rPr>
        <w:t>окументации</w:t>
      </w:r>
      <w:r w:rsidR="004C51E6" w:rsidRPr="00200A5F">
        <w:rPr>
          <w:sz w:val="20"/>
        </w:rPr>
        <w:t>.</w:t>
      </w:r>
      <w:bookmarkEnd w:id="103"/>
    </w:p>
    <w:p w:rsidR="00057B7D" w:rsidRPr="00200A5F" w:rsidRDefault="004D4106" w:rsidP="00745526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</w:pPr>
      <w:bookmarkStart w:id="104" w:name="_Ref4422023"/>
      <w:r w:rsidRPr="00200A5F">
        <w:rPr>
          <w:sz w:val="20"/>
        </w:rPr>
        <w:t>В</w:t>
      </w:r>
      <w:r w:rsidR="005A6263" w:rsidRPr="00200A5F">
        <w:rPr>
          <w:sz w:val="20"/>
        </w:rPr>
        <w:t xml:space="preserve">опросы, связанные с корректировкой и изменением </w:t>
      </w:r>
      <w:r w:rsidR="007F2299" w:rsidRPr="00200A5F">
        <w:rPr>
          <w:sz w:val="20"/>
        </w:rPr>
        <w:t>начальной (максимальной) цены</w:t>
      </w:r>
      <w:r w:rsidR="0075222B" w:rsidRPr="00200A5F">
        <w:rPr>
          <w:sz w:val="20"/>
        </w:rPr>
        <w:t>,</w:t>
      </w:r>
      <w:r w:rsidR="002765F1" w:rsidRPr="00200A5F">
        <w:rPr>
          <w:sz w:val="20"/>
        </w:rPr>
        <w:t xml:space="preserve"> </w:t>
      </w:r>
      <w:r w:rsidR="009B024D" w:rsidRPr="00200A5F">
        <w:rPr>
          <w:sz w:val="20"/>
        </w:rPr>
        <w:t>порядка ее формирования</w:t>
      </w:r>
      <w:r w:rsidR="007F2299" w:rsidRPr="00200A5F">
        <w:rPr>
          <w:sz w:val="20"/>
        </w:rPr>
        <w:t xml:space="preserve">, </w:t>
      </w:r>
      <w:r w:rsidR="00765FDF" w:rsidRPr="00200A5F">
        <w:rPr>
          <w:sz w:val="20"/>
        </w:rPr>
        <w:t xml:space="preserve">гарантий </w:t>
      </w:r>
      <w:r w:rsidR="002E79DC" w:rsidRPr="00200A5F">
        <w:rPr>
          <w:sz w:val="20"/>
        </w:rPr>
        <w:t xml:space="preserve">обеспечения обязательств, </w:t>
      </w:r>
      <w:r w:rsidR="005A6263" w:rsidRPr="00200A5F">
        <w:rPr>
          <w:sz w:val="20"/>
        </w:rPr>
        <w:t xml:space="preserve">проекта договора по предмету </w:t>
      </w:r>
      <w:r w:rsidR="006B7411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853E07" w:rsidRPr="00200A5F">
        <w:rPr>
          <w:sz w:val="20"/>
        </w:rPr>
        <w:t>ов</w:t>
      </w:r>
      <w:r w:rsidR="00CC5781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CC5781" w:rsidRPr="00200A5F">
        <w:rPr>
          <w:sz w:val="20"/>
        </w:rPr>
        <w:t>й</w:t>
      </w:r>
      <w:r w:rsidRPr="00200A5F">
        <w:rPr>
          <w:sz w:val="20"/>
        </w:rPr>
        <w:t xml:space="preserve">, </w:t>
      </w:r>
      <w:r w:rsidR="003A0A1C" w:rsidRPr="00200A5F">
        <w:rPr>
          <w:sz w:val="20"/>
        </w:rPr>
        <w:t xml:space="preserve">обоснованием последовательности, сроков и иных условий проведения </w:t>
      </w:r>
      <w:r w:rsidR="006B7411" w:rsidRPr="00200A5F">
        <w:rPr>
          <w:sz w:val="20"/>
        </w:rPr>
        <w:t>м</w:t>
      </w:r>
      <w:r w:rsidR="003A0A1C" w:rsidRPr="00200A5F">
        <w:rPr>
          <w:sz w:val="20"/>
        </w:rPr>
        <w:t xml:space="preserve">аркетинговых исследований, предусмотренных Документацией, </w:t>
      </w:r>
      <w:r w:rsidRPr="00200A5F">
        <w:rPr>
          <w:sz w:val="20"/>
        </w:rPr>
        <w:t xml:space="preserve">не </w:t>
      </w:r>
      <w:r w:rsidR="000C7C03" w:rsidRPr="00200A5F">
        <w:rPr>
          <w:sz w:val="20"/>
        </w:rPr>
        <w:t>рас</w:t>
      </w:r>
      <w:r w:rsidR="00636D89" w:rsidRPr="00200A5F">
        <w:rPr>
          <w:sz w:val="20"/>
        </w:rPr>
        <w:t>с</w:t>
      </w:r>
      <w:r w:rsidR="000C7C03" w:rsidRPr="00200A5F">
        <w:rPr>
          <w:sz w:val="20"/>
        </w:rPr>
        <w:t>матриваются</w:t>
      </w:r>
      <w:r w:rsidR="005A6263" w:rsidRPr="00200A5F">
        <w:rPr>
          <w:sz w:val="20"/>
        </w:rPr>
        <w:t>.</w:t>
      </w:r>
      <w:bookmarkEnd w:id="104"/>
    </w:p>
    <w:p w:rsidR="007F2299" w:rsidRPr="00200A5F" w:rsidRDefault="007F2299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Запрос </w:t>
      </w:r>
      <w:r w:rsidR="003A0A1C" w:rsidRPr="00200A5F">
        <w:rPr>
          <w:sz w:val="20"/>
        </w:rPr>
        <w:t>Участника</w:t>
      </w:r>
      <w:r w:rsidR="00145F77" w:rsidRPr="00200A5F">
        <w:rPr>
          <w:sz w:val="20"/>
        </w:rPr>
        <w:t xml:space="preserve"> </w:t>
      </w:r>
      <w:r w:rsidRPr="00200A5F">
        <w:rPr>
          <w:sz w:val="20"/>
        </w:rPr>
        <w:t>формируется по следующей форме:</w:t>
      </w:r>
    </w:p>
    <w:p w:rsidR="001F42BF" w:rsidRPr="00200A5F" w:rsidRDefault="007F2299" w:rsidP="00200A5F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200A5F">
        <w:rPr>
          <w:i/>
          <w:sz w:val="20"/>
        </w:rPr>
        <w:t xml:space="preserve">«Изучив документацию о </w:t>
      </w:r>
      <w:r w:rsidR="006B7411" w:rsidRPr="00200A5F">
        <w:rPr>
          <w:i/>
          <w:sz w:val="20"/>
        </w:rPr>
        <w:t>м</w:t>
      </w:r>
      <w:r w:rsidR="00EB16FD" w:rsidRPr="00200A5F">
        <w:rPr>
          <w:i/>
          <w:sz w:val="20"/>
        </w:rPr>
        <w:t>аркетинг</w:t>
      </w:r>
      <w:r w:rsidR="00853E07" w:rsidRPr="00200A5F">
        <w:rPr>
          <w:i/>
          <w:sz w:val="20"/>
        </w:rPr>
        <w:t>ов</w:t>
      </w:r>
      <w:r w:rsidR="00CC5781" w:rsidRPr="00200A5F">
        <w:rPr>
          <w:i/>
          <w:sz w:val="20"/>
        </w:rPr>
        <w:t xml:space="preserve">ых </w:t>
      </w:r>
      <w:r w:rsidR="00853E07" w:rsidRPr="00200A5F">
        <w:rPr>
          <w:i/>
          <w:sz w:val="20"/>
        </w:rPr>
        <w:t>исследовани</w:t>
      </w:r>
      <w:r w:rsidR="00CC5781" w:rsidRPr="00200A5F">
        <w:rPr>
          <w:i/>
          <w:sz w:val="20"/>
        </w:rPr>
        <w:t>ях _____</w:t>
      </w:r>
      <w:r w:rsidR="001F42BF" w:rsidRPr="00200A5F">
        <w:rPr>
          <w:i/>
          <w:sz w:val="20"/>
        </w:rPr>
        <w:t>______</w:t>
      </w:r>
      <w:r w:rsidR="00CC5781" w:rsidRPr="00200A5F">
        <w:rPr>
          <w:i/>
          <w:sz w:val="20"/>
        </w:rPr>
        <w:t>___________________</w:t>
      </w:r>
      <w:r w:rsidRPr="00200A5F">
        <w:rPr>
          <w:i/>
          <w:sz w:val="20"/>
        </w:rPr>
        <w:t xml:space="preserve">, просим </w:t>
      </w:r>
      <w:r w:rsidR="001F42BF" w:rsidRPr="00200A5F">
        <w:rPr>
          <w:i/>
          <w:sz w:val="20"/>
        </w:rPr>
        <w:br/>
      </w:r>
      <w:r w:rsidR="001F42BF" w:rsidRPr="00200A5F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200A5F">
        <w:rPr>
          <w:i/>
          <w:sz w:val="16"/>
          <w:szCs w:val="16"/>
        </w:rPr>
        <w:t xml:space="preserve">   </w:t>
      </w:r>
      <w:r w:rsidR="00F07B72" w:rsidRPr="00200A5F">
        <w:rPr>
          <w:i/>
          <w:sz w:val="16"/>
          <w:szCs w:val="16"/>
        </w:rPr>
        <w:t xml:space="preserve">                  </w:t>
      </w:r>
      <w:r w:rsidR="00B85360" w:rsidRPr="00200A5F">
        <w:rPr>
          <w:i/>
          <w:sz w:val="16"/>
          <w:szCs w:val="16"/>
        </w:rPr>
        <w:t xml:space="preserve">       </w:t>
      </w:r>
      <w:r w:rsidR="001F42BF" w:rsidRPr="00200A5F">
        <w:rPr>
          <w:i/>
          <w:sz w:val="16"/>
          <w:szCs w:val="16"/>
        </w:rPr>
        <w:t xml:space="preserve">            (указать номер </w:t>
      </w:r>
      <w:r w:rsidR="00F07B72" w:rsidRPr="00200A5F">
        <w:rPr>
          <w:i/>
          <w:sz w:val="16"/>
          <w:szCs w:val="16"/>
        </w:rPr>
        <w:t>м</w:t>
      </w:r>
      <w:r w:rsidR="00EB16FD" w:rsidRPr="00200A5F">
        <w:rPr>
          <w:i/>
          <w:sz w:val="16"/>
          <w:szCs w:val="16"/>
        </w:rPr>
        <w:t>аркетинг</w:t>
      </w:r>
      <w:r w:rsidR="001F42BF" w:rsidRPr="00200A5F">
        <w:rPr>
          <w:i/>
          <w:sz w:val="16"/>
          <w:szCs w:val="16"/>
        </w:rPr>
        <w:t>овы</w:t>
      </w:r>
      <w:r w:rsidR="00F07B72" w:rsidRPr="00200A5F">
        <w:rPr>
          <w:i/>
          <w:sz w:val="16"/>
          <w:szCs w:val="16"/>
        </w:rPr>
        <w:t>х</w:t>
      </w:r>
      <w:r w:rsidR="001F42BF" w:rsidRPr="00200A5F">
        <w:rPr>
          <w:i/>
          <w:sz w:val="16"/>
          <w:szCs w:val="16"/>
        </w:rPr>
        <w:t xml:space="preserve"> исследовани</w:t>
      </w:r>
      <w:r w:rsidR="00F07B72" w:rsidRPr="00200A5F">
        <w:rPr>
          <w:i/>
          <w:sz w:val="16"/>
          <w:szCs w:val="16"/>
        </w:rPr>
        <w:t>й</w:t>
      </w:r>
      <w:r w:rsidR="001F42BF" w:rsidRPr="00200A5F">
        <w:rPr>
          <w:i/>
          <w:sz w:val="16"/>
          <w:szCs w:val="16"/>
        </w:rPr>
        <w:t>)</w:t>
      </w:r>
    </w:p>
    <w:p w:rsidR="007F2299" w:rsidRPr="00200A5F" w:rsidRDefault="00B85360" w:rsidP="00200A5F">
      <w:pPr>
        <w:pStyle w:val="25"/>
        <w:tabs>
          <w:tab w:val="left" w:pos="709"/>
        </w:tabs>
        <w:jc w:val="both"/>
        <w:rPr>
          <w:i/>
          <w:sz w:val="20"/>
        </w:rPr>
      </w:pPr>
      <w:r w:rsidRPr="00200A5F">
        <w:rPr>
          <w:i/>
          <w:sz w:val="20"/>
        </w:rPr>
        <w:t>предоставить</w:t>
      </w:r>
      <w:r w:rsidR="007F2299" w:rsidRPr="00200A5F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200A5F" w:rsidRDefault="002C77CB" w:rsidP="00200A5F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№</w:t>
            </w:r>
            <w:r w:rsidR="00B036EB" w:rsidRPr="00200A5F">
              <w:rPr>
                <w:sz w:val="16"/>
                <w:szCs w:val="16"/>
              </w:rPr>
              <w:t xml:space="preserve"> </w:t>
            </w:r>
            <w:r w:rsidRPr="00200A5F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Вопрос</w:t>
            </w: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2B1D13" w:rsidTr="0082137B">
        <w:trPr>
          <w:trHeight w:val="20"/>
        </w:trPr>
        <w:tc>
          <w:tcPr>
            <w:tcW w:w="888" w:type="dxa"/>
          </w:tcPr>
          <w:p w:rsidR="00524D4A" w:rsidRPr="002B1D13" w:rsidRDefault="000C7BA0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B1D13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2B1D13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B1D13" w:rsidRDefault="00AC6212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8E0DFB" w:rsidRPr="00200A5F" w:rsidRDefault="008E0DFB" w:rsidP="00200A5F">
      <w:pPr>
        <w:pStyle w:val="afff8"/>
        <w:numPr>
          <w:ilvl w:val="2"/>
          <w:numId w:val="3"/>
        </w:numPr>
        <w:tabs>
          <w:tab w:val="left" w:pos="709"/>
          <w:tab w:val="num" w:pos="1571"/>
        </w:tabs>
        <w:spacing w:after="0"/>
        <w:ind w:left="0" w:firstLine="0"/>
        <w:rPr>
          <w:sz w:val="20"/>
        </w:rPr>
      </w:pPr>
      <w:bookmarkStart w:id="105" w:name="_Ref455751276"/>
      <w:r w:rsidRPr="002B1D13">
        <w:rPr>
          <w:sz w:val="20"/>
        </w:rPr>
        <w:t xml:space="preserve">Организатор обязуется предоставить разъяснения на любой вопрос, связанный с разъяснением Документации в течение 3 рабочих дней с даты поступления вопроса от Участника при условии, что такой </w:t>
      </w:r>
      <w:r w:rsidR="006B7411" w:rsidRPr="002B1D13">
        <w:rPr>
          <w:sz w:val="20"/>
        </w:rPr>
        <w:t>з</w:t>
      </w:r>
      <w:r w:rsidRPr="002B1D13">
        <w:rPr>
          <w:sz w:val="20"/>
        </w:rPr>
        <w:t>апрос Участника получен не позднее 3 рабочих дней до истечения срока приема Заявок, указанного в Извещении и не</w:t>
      </w:r>
      <w:r w:rsidRPr="00200A5F">
        <w:rPr>
          <w:sz w:val="20"/>
        </w:rPr>
        <w:t xml:space="preserve"> затрагивает вопросов, указанных в п</w:t>
      </w:r>
      <w:r w:rsidR="006B7411" w:rsidRPr="00200A5F">
        <w:rPr>
          <w:sz w:val="20"/>
        </w:rPr>
        <w:t>ункте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_Ref4422023 \r \h  \* MERGEFORMAT </w:instrText>
      </w:r>
      <w:r w:rsidR="009C7E90">
        <w:fldChar w:fldCharType="separate"/>
      </w:r>
      <w:r w:rsidR="00441391" w:rsidRPr="00200A5F">
        <w:rPr>
          <w:sz w:val="20"/>
        </w:rPr>
        <w:t>2.3.8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310659" w:rsidRPr="00200A5F" w:rsidRDefault="006506B7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Датой</w:t>
      </w:r>
      <w:r w:rsidR="00310659" w:rsidRPr="00200A5F">
        <w:rPr>
          <w:sz w:val="20"/>
        </w:rPr>
        <w:t xml:space="preserve"> начала срока предоставления разъяснений Документации - является дата размещения Извещения в ЕИС.</w:t>
      </w:r>
    </w:p>
    <w:p w:rsidR="007F2299" w:rsidRPr="00200A5F" w:rsidRDefault="0031065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Д</w:t>
      </w:r>
      <w:r w:rsidR="006506B7" w:rsidRPr="00200A5F">
        <w:rPr>
          <w:sz w:val="20"/>
        </w:rPr>
        <w:t>атой и временем</w:t>
      </w:r>
      <w:r w:rsidRPr="00200A5F">
        <w:rPr>
          <w:sz w:val="20"/>
        </w:rPr>
        <w:t xml:space="preserve"> окончания срока предоставления </w:t>
      </w:r>
      <w:r w:rsidR="000275FA" w:rsidRPr="00200A5F">
        <w:rPr>
          <w:sz w:val="20"/>
        </w:rPr>
        <w:t>разъяснений Документации - являю</w:t>
      </w:r>
      <w:r w:rsidRPr="00200A5F">
        <w:rPr>
          <w:sz w:val="20"/>
        </w:rPr>
        <w:t>тся 23:59 часа дня, предшествующего дню истечения срока подачи Заявок</w:t>
      </w:r>
      <w:r w:rsidR="00836C22" w:rsidRPr="00200A5F">
        <w:rPr>
          <w:sz w:val="20"/>
        </w:rPr>
        <w:t>.</w:t>
      </w:r>
    </w:p>
    <w:p w:rsidR="006B7411" w:rsidRPr="00200A5F" w:rsidRDefault="006B7411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8E0DFB" w:rsidRPr="00200A5F">
        <w:rPr>
          <w:sz w:val="20"/>
        </w:rPr>
        <w:t>Разъяснения Документа</w:t>
      </w:r>
      <w:r w:rsidR="00BC5B20" w:rsidRPr="00200A5F">
        <w:rPr>
          <w:sz w:val="20"/>
        </w:rPr>
        <w:t>ции размещаются в ЕИС и публикую</w:t>
      </w:r>
      <w:r w:rsidR="008E0DFB" w:rsidRPr="00200A5F">
        <w:rPr>
          <w:sz w:val="20"/>
        </w:rPr>
        <w:t>тся на Официальном сайте ЕИС (www.zakupki.gov.ru), сайте ЭП (</w:t>
      </w:r>
      <w:hyperlink r:id="rId18" w:history="1">
        <w:r w:rsidR="008E0DFB" w:rsidRPr="00200A5F">
          <w:rPr>
            <w:rStyle w:val="af1"/>
            <w:sz w:val="20"/>
            <w:u w:val="none"/>
          </w:rPr>
          <w:t>www.etpgaz.gazprombank.ru</w:t>
        </w:r>
      </w:hyperlink>
      <w:r w:rsidR="008E0DFB" w:rsidRPr="00200A5F">
        <w:rPr>
          <w:sz w:val="20"/>
        </w:rPr>
        <w:t>).</w:t>
      </w:r>
    </w:p>
    <w:p w:rsidR="007F2299" w:rsidRPr="00200A5F" w:rsidRDefault="007F2299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продления срока подачи Заявок, срок подачи </w:t>
      </w:r>
      <w:r w:rsidR="00BC5B20" w:rsidRPr="00200A5F">
        <w:rPr>
          <w:sz w:val="20"/>
        </w:rPr>
        <w:t>з</w:t>
      </w:r>
      <w:r w:rsidRPr="00200A5F">
        <w:rPr>
          <w:sz w:val="20"/>
        </w:rPr>
        <w:t xml:space="preserve">апросов </w:t>
      </w:r>
      <w:r w:rsidR="00BC5B20" w:rsidRPr="00200A5F">
        <w:rPr>
          <w:sz w:val="20"/>
        </w:rPr>
        <w:t xml:space="preserve">от </w:t>
      </w:r>
      <w:r w:rsidR="00EB16FD" w:rsidRPr="00200A5F">
        <w:rPr>
          <w:sz w:val="20"/>
        </w:rPr>
        <w:t>Участн</w:t>
      </w:r>
      <w:r w:rsidR="008F2134" w:rsidRPr="00200A5F">
        <w:rPr>
          <w:sz w:val="20"/>
        </w:rPr>
        <w:t xml:space="preserve">иков </w:t>
      </w:r>
      <w:r w:rsidRPr="00200A5F">
        <w:rPr>
          <w:sz w:val="20"/>
        </w:rPr>
        <w:t xml:space="preserve">остается неизменным. При этом после истечения срока подачи </w:t>
      </w:r>
      <w:r w:rsidR="006B7411" w:rsidRPr="00200A5F">
        <w:rPr>
          <w:sz w:val="20"/>
        </w:rPr>
        <w:t>з</w:t>
      </w:r>
      <w:r w:rsidRPr="00200A5F">
        <w:rPr>
          <w:sz w:val="20"/>
        </w:rPr>
        <w:t xml:space="preserve">апросов, Организатор отвечает только на </w:t>
      </w:r>
      <w:r w:rsidR="006B7411" w:rsidRPr="00200A5F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836C22" w:rsidRPr="00200A5F" w:rsidRDefault="00836C22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200A5F" w:rsidRDefault="00836C22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63860100"/>
      <w:r w:rsidRPr="00200A5F">
        <w:rPr>
          <w:b/>
          <w:sz w:val="20"/>
          <w:szCs w:val="20"/>
        </w:rPr>
        <w:t>Открытие доступа к Заявкам</w:t>
      </w:r>
      <w:bookmarkEnd w:id="106"/>
    </w:p>
    <w:p w:rsidR="00E223F3" w:rsidRPr="00200A5F" w:rsidRDefault="00E223F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Оператор электронной площадки в срок, </w:t>
      </w:r>
      <w:r w:rsidR="00395225" w:rsidRPr="002B1D13">
        <w:rPr>
          <w:sz w:val="20"/>
        </w:rPr>
        <w:t xml:space="preserve">определенный в </w:t>
      </w:r>
      <w:r w:rsidR="00E47D81" w:rsidRPr="002B1D13">
        <w:rPr>
          <w:sz w:val="20"/>
        </w:rPr>
        <w:t>Извещении</w:t>
      </w:r>
      <w:r w:rsidRPr="002B1D13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установления факта подачи одним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иком не отозваны, все Заявки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ика, поданные в отношении </w:t>
      </w:r>
      <w:r w:rsidR="006B7411" w:rsidRPr="002B1D13">
        <w:rPr>
          <w:sz w:val="20"/>
        </w:rPr>
        <w:t>м</w:t>
      </w:r>
      <w:r w:rsidR="00EB16FD" w:rsidRPr="002B1D13">
        <w:rPr>
          <w:sz w:val="20"/>
        </w:rPr>
        <w:t>аркетинг</w:t>
      </w:r>
      <w:r w:rsidRPr="002B1D13">
        <w:rPr>
          <w:sz w:val="20"/>
        </w:rPr>
        <w:t>овых исследований, не принимаются к рассмотрению.</w:t>
      </w:r>
    </w:p>
    <w:p w:rsidR="006B7411" w:rsidRPr="002B1D13" w:rsidRDefault="006B7411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t>В случае установления факта подачи лицом, 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Участников, на стороне которых выступает такое лицо, не принимаются к рассмотрению.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2B1D13">
        <w:rPr>
          <w:sz w:val="20"/>
        </w:rPr>
        <w:t>З</w:t>
      </w:r>
      <w:r w:rsidRPr="002B1D13">
        <w:rPr>
          <w:sz w:val="20"/>
        </w:rPr>
        <w:t xml:space="preserve">аявки, Организатор вправе признать </w:t>
      </w:r>
      <w:r w:rsidR="006106BA" w:rsidRPr="002B1D13">
        <w:rPr>
          <w:sz w:val="20"/>
        </w:rPr>
        <w:t>м</w:t>
      </w:r>
      <w:r w:rsidR="00EB16FD" w:rsidRPr="002B1D13">
        <w:rPr>
          <w:sz w:val="20"/>
        </w:rPr>
        <w:t>аркетинг</w:t>
      </w:r>
      <w:r w:rsidRPr="002B1D13">
        <w:rPr>
          <w:sz w:val="20"/>
        </w:rPr>
        <w:t>овые исследования несостоявшимися.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если по истечении срока подачи Заявок подана только одна Заявка, </w:t>
      </w:r>
      <w:r w:rsidR="00D1418C" w:rsidRPr="002B1D13">
        <w:rPr>
          <w:sz w:val="20"/>
        </w:rPr>
        <w:t>то Организатор вправе признать маркетинговые исследования несостоявшимися, либо</w:t>
      </w:r>
      <w:r w:rsidR="006106BA" w:rsidRPr="002B1D13">
        <w:rPr>
          <w:sz w:val="20"/>
        </w:rPr>
        <w:t xml:space="preserve"> </w:t>
      </w:r>
      <w:r w:rsidRPr="002B1D13">
        <w:rPr>
          <w:sz w:val="20"/>
        </w:rPr>
        <w:t xml:space="preserve">такая Заявка вскрывается, проводится ее </w:t>
      </w:r>
      <w:r w:rsidR="006734AC" w:rsidRPr="002B1D13">
        <w:rPr>
          <w:sz w:val="20"/>
        </w:rPr>
        <w:t xml:space="preserve">анализ, </w:t>
      </w:r>
      <w:r w:rsidRPr="002B1D13">
        <w:rPr>
          <w:sz w:val="20"/>
        </w:rPr>
        <w:t>рассмотрение и оценка в порядке, установленном Документацией.</w:t>
      </w:r>
    </w:p>
    <w:p w:rsidR="00B5151D" w:rsidRPr="00200A5F" w:rsidRDefault="00B5151D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технико-коммерческое предложение,</w:t>
      </w:r>
      <w:r w:rsidRPr="00200A5F">
        <w:rPr>
          <w:sz w:val="20"/>
        </w:rPr>
        <w:t xml:space="preserve"> оформленное в соответствии с пунктом </w:t>
      </w:r>
      <w:r w:rsidR="009C7E90">
        <w:fldChar w:fldCharType="begin"/>
      </w:r>
      <w:r w:rsidR="009C7E90">
        <w:instrText xml:space="preserve"> REF _Ref4078671 \r \h  \* MERGEFORMAT </w:instrText>
      </w:r>
      <w:r w:rsidR="009C7E90">
        <w:fldChar w:fldCharType="separate"/>
      </w:r>
      <w:r w:rsidR="00FC30EB" w:rsidRPr="00200A5F">
        <w:rPr>
          <w:sz w:val="20"/>
        </w:rPr>
        <w:t>3.2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B5151D" w:rsidRPr="00200A5F" w:rsidRDefault="00B5151D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 xml:space="preserve">Изменение иных условий Заявки, кроме изменения ее цены в меньшую сторону путем подачи нового технико-коммерческого предложения, после открытия доступа к Заявкам, не допускается. </w:t>
      </w:r>
    </w:p>
    <w:p w:rsidR="0006200F" w:rsidRPr="00200A5F" w:rsidRDefault="00B5151D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>Новые технико-коммерческие предложения, поданные в день рассмотрения и оценки Заявок, не рассматриваются.</w:t>
      </w:r>
    </w:p>
    <w:p w:rsidR="00593A07" w:rsidRPr="00200A5F" w:rsidRDefault="00593A07" w:rsidP="00200A5F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200A5F" w:rsidRDefault="006641F6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7" w:name="_Toc63860101"/>
      <w:r w:rsidRPr="00200A5F">
        <w:rPr>
          <w:b/>
          <w:sz w:val="20"/>
          <w:szCs w:val="20"/>
        </w:rPr>
        <w:t>Рассмотрение и оценка Заявок</w:t>
      </w:r>
      <w:bookmarkEnd w:id="107"/>
    </w:p>
    <w:p w:rsidR="006641F6" w:rsidRPr="00200A5F" w:rsidRDefault="006641F6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7038EF" w:rsidRPr="00200A5F" w:rsidRDefault="007038EF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Дата рассмотрения Заявок</w:t>
      </w:r>
      <w:r w:rsidR="00F20618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указана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в Извещении.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200A5F">
        <w:rPr>
          <w:sz w:val="20"/>
        </w:rPr>
        <w:t>П</w:t>
      </w:r>
      <w:r w:rsidRPr="00200A5F">
        <w:rPr>
          <w:sz w:val="20"/>
        </w:rPr>
        <w:t xml:space="preserve">риложении </w:t>
      </w:r>
      <w:r w:rsidR="009F7DB9" w:rsidRPr="00200A5F">
        <w:rPr>
          <w:sz w:val="20"/>
        </w:rPr>
        <w:t xml:space="preserve">3 «Методика анализа и оценки заявок на участие в </w:t>
      </w:r>
      <w:r w:rsidR="007038EF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9F7DB9" w:rsidRPr="00200A5F">
        <w:rPr>
          <w:sz w:val="20"/>
        </w:rPr>
        <w:t>овых исследованиях»</w:t>
      </w:r>
      <w:r w:rsidRPr="00200A5F">
        <w:rPr>
          <w:sz w:val="20"/>
        </w:rPr>
        <w:t>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 xml:space="preserve">Организатор с согласия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может исправить очевидные арифметические и грамматические ошибки в его Заявке.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иком, и на возможности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связанные с выполнением обязательств по договору.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Организатор вправе направить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</w:t>
      </w:r>
      <w:r w:rsidR="007038EF" w:rsidRPr="00200A5F">
        <w:rPr>
          <w:sz w:val="20"/>
        </w:rPr>
        <w:t>у</w:t>
      </w:r>
      <w:r w:rsidRPr="00200A5F">
        <w:rPr>
          <w:sz w:val="20"/>
        </w:rPr>
        <w:t xml:space="preserve"> запрос о предоставлении разъяснений положений поданн</w:t>
      </w:r>
      <w:r w:rsidR="007038EF" w:rsidRPr="00200A5F">
        <w:rPr>
          <w:sz w:val="20"/>
        </w:rPr>
        <w:t>ой</w:t>
      </w:r>
      <w:r w:rsidRPr="00200A5F">
        <w:rPr>
          <w:sz w:val="20"/>
        </w:rPr>
        <w:t xml:space="preserve"> им Заяв</w:t>
      </w:r>
      <w:r w:rsidR="007038EF" w:rsidRPr="00200A5F">
        <w:rPr>
          <w:sz w:val="20"/>
        </w:rPr>
        <w:t>ки</w:t>
      </w:r>
      <w:r w:rsidRPr="00200A5F">
        <w:rPr>
          <w:sz w:val="20"/>
        </w:rPr>
        <w:t>.</w:t>
      </w:r>
    </w:p>
    <w:p w:rsidR="00F06346" w:rsidRPr="00200A5F" w:rsidRDefault="00266A99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</w:r>
      <w:r w:rsidR="00F06346" w:rsidRPr="00200A5F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</w:t>
      </w:r>
      <w:r w:rsidR="004A166F" w:rsidRPr="00200A5F">
        <w:rPr>
          <w:sz w:val="20"/>
        </w:rPr>
        <w:t>е</w:t>
      </w:r>
      <w:r w:rsidR="00F06346" w:rsidRPr="00200A5F">
        <w:rPr>
          <w:sz w:val="20"/>
        </w:rPr>
        <w:t xml:space="preserve"> </w:t>
      </w:r>
      <w:r w:rsidR="004A166F" w:rsidRPr="00200A5F">
        <w:rPr>
          <w:sz w:val="20"/>
        </w:rPr>
        <w:t>указанных</w:t>
      </w:r>
      <w:r w:rsidR="00F06346" w:rsidRPr="00200A5F">
        <w:rPr>
          <w:sz w:val="20"/>
        </w:rPr>
        <w:t xml:space="preserve"> в Заявке положений.</w:t>
      </w:r>
    </w:p>
    <w:p w:rsidR="00F06346" w:rsidRPr="00200A5F" w:rsidRDefault="00F06346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200A5F">
        <w:rPr>
          <w:sz w:val="20"/>
        </w:rPr>
        <w:t>ЭП</w:t>
      </w:r>
      <w:r w:rsidR="009F7E4B" w:rsidRPr="00200A5F">
        <w:rPr>
          <w:sz w:val="20"/>
        </w:rPr>
        <w:t>,</w:t>
      </w:r>
      <w:r w:rsidRPr="00200A5F">
        <w:rPr>
          <w:sz w:val="20"/>
        </w:rPr>
        <w:t xml:space="preserve"> в форме электронного документа и подписанные </w:t>
      </w:r>
      <w:r w:rsidR="00CA2B77" w:rsidRPr="00200A5F">
        <w:rPr>
          <w:sz w:val="20"/>
        </w:rPr>
        <w:t xml:space="preserve">квалифицированной </w:t>
      </w:r>
      <w:r w:rsidRPr="00200A5F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200A5F">
        <w:rPr>
          <w:sz w:val="20"/>
        </w:rPr>
        <w:t>ЭП</w:t>
      </w:r>
      <w:r w:rsidRPr="00200A5F">
        <w:rPr>
          <w:sz w:val="20"/>
        </w:rPr>
        <w:t>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и состава Заявки требованиям Документации» Приложения 3 «</w:t>
      </w:r>
      <w:r w:rsidR="006234B0" w:rsidRPr="00200A5F">
        <w:rPr>
          <w:sz w:val="20"/>
        </w:rPr>
        <w:t xml:space="preserve">Методика анализа и оценки заявок на участие в </w:t>
      </w:r>
      <w:r w:rsidR="007038EF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6234B0" w:rsidRPr="00200A5F">
        <w:rPr>
          <w:sz w:val="20"/>
        </w:rPr>
        <w:t>овых исследованиях</w:t>
      </w:r>
      <w:r w:rsidRPr="00200A5F">
        <w:rPr>
          <w:sz w:val="20"/>
        </w:rPr>
        <w:t xml:space="preserve">». Если Заявка одного из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иков по данному критерию также не отклоняются.</w:t>
      </w:r>
    </w:p>
    <w:p w:rsidR="00A24AE4" w:rsidRPr="00200A5F" w:rsidRDefault="0038008A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целях выбора</w:t>
      </w:r>
      <w:r w:rsidR="00A24AE4" w:rsidRPr="00200A5F">
        <w:rPr>
          <w:sz w:val="20"/>
        </w:rPr>
        <w:t xml:space="preserve"> наиболее выгодных </w:t>
      </w:r>
      <w:r w:rsidR="000E020B" w:rsidRPr="00200A5F">
        <w:rPr>
          <w:sz w:val="20"/>
        </w:rPr>
        <w:t xml:space="preserve">условий </w:t>
      </w:r>
      <w:r w:rsidR="00A24AE4" w:rsidRPr="00200A5F">
        <w:rPr>
          <w:sz w:val="20"/>
        </w:rPr>
        <w:t xml:space="preserve">исполнения договора проводится оценка </w:t>
      </w:r>
      <w:r w:rsidR="00AA0876" w:rsidRPr="00200A5F">
        <w:rPr>
          <w:sz w:val="20"/>
        </w:rPr>
        <w:t>Заявок</w:t>
      </w:r>
      <w:r w:rsidR="00A24AE4" w:rsidRPr="00200A5F">
        <w:rPr>
          <w:sz w:val="20"/>
        </w:rPr>
        <w:t xml:space="preserve">. В случае если </w:t>
      </w:r>
      <w:r w:rsidR="00AA0876" w:rsidRPr="00200A5F">
        <w:rPr>
          <w:sz w:val="20"/>
        </w:rPr>
        <w:t xml:space="preserve">Комиссией </w:t>
      </w:r>
      <w:r w:rsidR="00A24AE4" w:rsidRPr="00200A5F">
        <w:rPr>
          <w:sz w:val="20"/>
        </w:rPr>
        <w:t xml:space="preserve">было принято решение об отклонении </w:t>
      </w:r>
      <w:r w:rsidR="00AA0876" w:rsidRPr="00200A5F">
        <w:rPr>
          <w:sz w:val="20"/>
        </w:rPr>
        <w:t>Заявок</w:t>
      </w:r>
      <w:r w:rsidR="00A24AE4" w:rsidRPr="00200A5F">
        <w:rPr>
          <w:sz w:val="20"/>
        </w:rPr>
        <w:t xml:space="preserve">, оцениваются только </w:t>
      </w:r>
      <w:r w:rsidR="00EE08C4" w:rsidRPr="00200A5F">
        <w:rPr>
          <w:sz w:val="20"/>
        </w:rPr>
        <w:t xml:space="preserve">те </w:t>
      </w:r>
      <w:r w:rsidR="00AA0876" w:rsidRPr="00200A5F">
        <w:rPr>
          <w:sz w:val="20"/>
        </w:rPr>
        <w:t>Заявки</w:t>
      </w:r>
      <w:r w:rsidR="00A24AE4" w:rsidRPr="00200A5F">
        <w:rPr>
          <w:sz w:val="20"/>
        </w:rPr>
        <w:t>, которые не были отклонены.</w:t>
      </w:r>
    </w:p>
    <w:p w:rsidR="00AE7EAE" w:rsidRPr="00200A5F" w:rsidRDefault="00AE7EA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</w:t>
      </w:r>
      <w:r w:rsidR="007038EF" w:rsidRPr="00200A5F">
        <w:rPr>
          <w:sz w:val="20"/>
        </w:rPr>
        <w:t>,</w:t>
      </w:r>
      <w:r w:rsidRPr="00200A5F">
        <w:rPr>
          <w:sz w:val="20"/>
        </w:rPr>
        <w:t xml:space="preserve"> если несколько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</w:t>
      </w:r>
      <w:r w:rsidR="007038EF" w:rsidRPr="00200A5F">
        <w:rPr>
          <w:sz w:val="20"/>
        </w:rPr>
        <w:t>З</w:t>
      </w:r>
      <w:r w:rsidRPr="00200A5F">
        <w:rPr>
          <w:sz w:val="20"/>
        </w:rPr>
        <w:t xml:space="preserve">аявке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подавшего последнее предложение раньше.</w:t>
      </w:r>
    </w:p>
    <w:p w:rsidR="00D65B2A" w:rsidRPr="00200A5F" w:rsidRDefault="00C82D87" w:rsidP="00200A5F">
      <w:pPr>
        <w:pStyle w:val="afff8"/>
        <w:numPr>
          <w:ilvl w:val="2"/>
          <w:numId w:val="3"/>
        </w:numPr>
        <w:tabs>
          <w:tab w:val="num" w:pos="0"/>
          <w:tab w:val="num" w:pos="709"/>
        </w:tabs>
        <w:ind w:left="0" w:firstLine="0"/>
        <w:rPr>
          <w:sz w:val="20"/>
        </w:rPr>
      </w:pPr>
      <w:bookmarkStart w:id="108" w:name="_Ref4414288"/>
      <w:r w:rsidRPr="00200A5F">
        <w:rPr>
          <w:sz w:val="20"/>
        </w:rPr>
        <w:t>Организатор в соответствии с п</w:t>
      </w:r>
      <w:r w:rsidR="00D65B2A" w:rsidRPr="00200A5F">
        <w:rPr>
          <w:sz w:val="20"/>
        </w:rPr>
        <w:t>остановлением Правительства Российской Федерации от 16</w:t>
      </w:r>
      <w:r w:rsidR="0067048E" w:rsidRPr="00200A5F">
        <w:rPr>
          <w:sz w:val="20"/>
        </w:rPr>
        <w:t>.09.</w:t>
      </w:r>
      <w:r w:rsidR="00D65B2A" w:rsidRPr="00200A5F">
        <w:rPr>
          <w:sz w:val="20"/>
        </w:rPr>
        <w:t xml:space="preserve">2016 № 925, </w:t>
      </w:r>
      <w:r w:rsidR="00521C83" w:rsidRPr="00200A5F">
        <w:rPr>
          <w:sz w:val="20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по отношению к товарам, происходящим из иностранного государства</w:t>
      </w:r>
      <w:r w:rsidR="00D65B2A" w:rsidRPr="00200A5F">
        <w:rPr>
          <w:sz w:val="20"/>
        </w:rPr>
        <w:t>.</w:t>
      </w:r>
      <w:bookmarkEnd w:id="108"/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Оценка Заявок Участников, которые содержат предложения о поставке товаров российского происхождения</w:t>
      </w:r>
      <w:r w:rsidR="001D2D2A" w:rsidRPr="00200A5F">
        <w:rPr>
          <w:sz w:val="20"/>
        </w:rPr>
        <w:t>,</w:t>
      </w:r>
      <w:r w:rsidR="0067048E" w:rsidRPr="00200A5F">
        <w:rPr>
          <w:sz w:val="20"/>
        </w:rPr>
        <w:t xml:space="preserve"> </w:t>
      </w:r>
      <w:r w:rsidRPr="00200A5F">
        <w:rPr>
          <w:sz w:val="20"/>
        </w:rPr>
        <w:t>по стоимостным критериям оценки производятся по предложенной в указанных Заявках цене договора, сниженной на 15%, при этом договор заключается по цене договора, предложенной Участником в Заявке</w:t>
      </w:r>
      <w:r w:rsidR="00521C83" w:rsidRPr="00200A5F">
        <w:rPr>
          <w:sz w:val="20"/>
        </w:rPr>
        <w:t xml:space="preserve"> в соответствии с Документацией</w:t>
      </w:r>
      <w:r w:rsidRPr="00200A5F">
        <w:rPr>
          <w:sz w:val="20"/>
        </w:rPr>
        <w:t>.</w:t>
      </w:r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Необходимым условием предоставления приоритета Участнику является указание (декларирование) страны происхождения товара в его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1).</w:t>
      </w:r>
    </w:p>
    <w:p w:rsidR="000330B1" w:rsidRPr="00200A5F" w:rsidRDefault="000330B1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>При этом наименование страны происхождения товара должно быть указано в соответствии с общероссийским классификатором стран мира (ОК (МК (ИСО 3166) 004-97) 025-2001).</w:t>
      </w:r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Приоритет не предоставляется в следующих случаях: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 Участника не содержится предложений о поставке товаров российского происхождения;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 Участника отсутствует указание (декларирование) страны происхождения поставляемого товара;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Заявке, представленной Участником</w:t>
      </w:r>
      <w:r w:rsidR="0067048E" w:rsidRPr="00200A5F">
        <w:rPr>
          <w:sz w:val="20"/>
        </w:rPr>
        <w:t>,</w:t>
      </w:r>
      <w:r w:rsidRPr="00200A5F">
        <w:rPr>
          <w:sz w:val="20"/>
        </w:rPr>
        <w:t xml:space="preserve">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50% стоимости всех предложенных таким Участником товаров.</w:t>
      </w:r>
    </w:p>
    <w:p w:rsidR="00D65B2A" w:rsidRPr="00200A5F" w:rsidRDefault="00465151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D65B2A" w:rsidRPr="00200A5F">
        <w:rPr>
          <w:sz w:val="20"/>
        </w:rPr>
        <w:t>Для установления соотношения цены предлагаемых к поставке товаров российского и иностранного происхождения, цена единицы каждого товара</w:t>
      </w:r>
      <w:r w:rsidR="000A3B8D" w:rsidRPr="00200A5F">
        <w:rPr>
          <w:sz w:val="20"/>
        </w:rPr>
        <w:t xml:space="preserve"> </w:t>
      </w:r>
      <w:r w:rsidR="00D65B2A" w:rsidRPr="00200A5F">
        <w:rPr>
          <w:sz w:val="20"/>
        </w:rPr>
        <w:t>определяется как произведение начальной (максимальной) цены единицы товара,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</w:t>
      </w:r>
      <w:r w:rsidRPr="00200A5F">
        <w:rPr>
          <w:sz w:val="20"/>
        </w:rPr>
        <w:t>.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Представление Участником недостоверных сведений о стране происхождения товара, указанного в Заявке</w:t>
      </w:r>
      <w:r w:rsidR="000330B1" w:rsidRPr="00200A5F">
        <w:rPr>
          <w:sz w:val="20"/>
        </w:rPr>
        <w:t>, в т.ч. указание сведений о стране происхождения товара не в соответствии с общероссийским классификатором стран мира (ОК (МК (ИСО 3166) 004-97) 025-2001).</w:t>
      </w:r>
    </w:p>
    <w:p w:rsidR="006577D0" w:rsidRPr="00200A5F" w:rsidRDefault="006577D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AE7EAE" w:rsidRPr="00200A5F" w:rsidRDefault="00AE7EAE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109" w:name="_Toc63860102"/>
      <w:r w:rsidRPr="00200A5F">
        <w:rPr>
          <w:b/>
          <w:sz w:val="20"/>
          <w:szCs w:val="20"/>
        </w:rPr>
        <w:t xml:space="preserve">Принятие решения о результатах </w:t>
      </w:r>
      <w:r w:rsidR="000330B1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</w:t>
      </w:r>
      <w:r w:rsidR="00FB2C17" w:rsidRPr="00200A5F">
        <w:rPr>
          <w:b/>
          <w:sz w:val="20"/>
          <w:szCs w:val="20"/>
        </w:rPr>
        <w:t xml:space="preserve">ых </w:t>
      </w:r>
      <w:r w:rsidRPr="00200A5F">
        <w:rPr>
          <w:b/>
          <w:sz w:val="20"/>
          <w:szCs w:val="20"/>
        </w:rPr>
        <w:t>исследовани</w:t>
      </w:r>
      <w:r w:rsidR="00FB2C17" w:rsidRPr="00200A5F">
        <w:rPr>
          <w:b/>
          <w:sz w:val="20"/>
          <w:szCs w:val="20"/>
        </w:rPr>
        <w:t>й</w:t>
      </w:r>
      <w:bookmarkEnd w:id="109"/>
    </w:p>
    <w:p w:rsidR="00AE7EAE" w:rsidRPr="00200A5F" w:rsidRDefault="00AE7EAE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AE7EAE" w:rsidRPr="00200A5F" w:rsidRDefault="00AE7EA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Комиссией могут быть приняты следующие решения: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 выборе наиболее выгодных условий </w:t>
      </w:r>
      <w:r w:rsidR="000422F3" w:rsidRPr="00200A5F">
        <w:rPr>
          <w:sz w:val="20"/>
        </w:rPr>
        <w:t>исполнения договора</w:t>
      </w:r>
      <w:r w:rsidRPr="00200A5F">
        <w:rPr>
          <w:sz w:val="20"/>
        </w:rPr>
        <w:t xml:space="preserve"> из числа предложенных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иками;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об отклонении всех </w:t>
      </w:r>
      <w:r w:rsidR="00FB2C17" w:rsidRPr="00200A5F">
        <w:rPr>
          <w:sz w:val="20"/>
        </w:rPr>
        <w:t>Заявок</w:t>
      </w:r>
      <w:r w:rsidRPr="00200A5F">
        <w:rPr>
          <w:sz w:val="20"/>
        </w:rPr>
        <w:t xml:space="preserve">, признании </w:t>
      </w:r>
      <w:r w:rsidR="00A972E5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022855" w:rsidRPr="00200A5F">
        <w:rPr>
          <w:sz w:val="20"/>
        </w:rPr>
        <w:t>овых исследований</w:t>
      </w:r>
      <w:r w:rsidRPr="00200A5F">
        <w:rPr>
          <w:sz w:val="20"/>
        </w:rPr>
        <w:t xml:space="preserve"> несостоявшимися;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об отказе от проведения </w:t>
      </w:r>
      <w:r w:rsidR="00A972E5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Pr="00200A5F">
        <w:rPr>
          <w:sz w:val="20"/>
        </w:rPr>
        <w:t>овых исследований;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lastRenderedPageBreak/>
        <w:t xml:space="preserve">о сборе дополнительных предложений и проведении дополнительной оценки </w:t>
      </w:r>
      <w:r w:rsidR="00A53F4A" w:rsidRPr="00200A5F">
        <w:rPr>
          <w:sz w:val="20"/>
        </w:rPr>
        <w:t>З</w:t>
      </w:r>
      <w:r w:rsidRPr="00200A5F">
        <w:rPr>
          <w:sz w:val="20"/>
        </w:rPr>
        <w:t>аявок</w:t>
      </w:r>
      <w:r w:rsidR="00FB2C17" w:rsidRPr="00200A5F">
        <w:rPr>
          <w:sz w:val="20"/>
        </w:rPr>
        <w:t>.</w:t>
      </w:r>
    </w:p>
    <w:p w:rsidR="00457C4B" w:rsidRPr="00200A5F" w:rsidRDefault="00457C4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Комиссия вправе по результатам маркетингов</w:t>
      </w:r>
      <w:r w:rsidR="007D2183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7D2183" w:rsidRPr="00200A5F">
        <w:rPr>
          <w:sz w:val="20"/>
        </w:rPr>
        <w:t>й</w:t>
      </w:r>
      <w:r w:rsidRPr="00200A5F">
        <w:rPr>
          <w:sz w:val="20"/>
        </w:rPr>
        <w:t xml:space="preserve"> выбрать </w:t>
      </w:r>
      <w:r w:rsidR="0038008A" w:rsidRPr="00200A5F">
        <w:rPr>
          <w:sz w:val="20"/>
        </w:rPr>
        <w:t>Заявки нескольких У</w:t>
      </w:r>
      <w:r w:rsidRPr="00200A5F">
        <w:rPr>
          <w:sz w:val="20"/>
        </w:rPr>
        <w:t>частников</w:t>
      </w:r>
      <w:r w:rsidR="0038008A" w:rsidRPr="00200A5F">
        <w:rPr>
          <w:sz w:val="20"/>
        </w:rPr>
        <w:t>, содержащие наиболее выгодные условия исполнения договора</w:t>
      </w:r>
      <w:r w:rsidRPr="00200A5F">
        <w:rPr>
          <w:sz w:val="20"/>
        </w:rPr>
        <w:t xml:space="preserve">, </w:t>
      </w:r>
      <w:r w:rsidR="00F20618" w:rsidRPr="00200A5F">
        <w:rPr>
          <w:sz w:val="20"/>
        </w:rPr>
        <w:t>если данное условие содержит</w:t>
      </w:r>
      <w:r w:rsidR="00F43518" w:rsidRPr="00200A5F">
        <w:rPr>
          <w:sz w:val="20"/>
        </w:rPr>
        <w:t xml:space="preserve"> </w:t>
      </w:r>
      <w:r w:rsidR="00C839E0" w:rsidRPr="00200A5F">
        <w:rPr>
          <w:sz w:val="20"/>
        </w:rPr>
        <w:t>Приложение 2 «Техническая часть»</w:t>
      </w:r>
      <w:r w:rsidR="00F20618" w:rsidRPr="00200A5F">
        <w:rPr>
          <w:sz w:val="20"/>
        </w:rPr>
        <w:t>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Решение Комиссии оформляется протоколом</w:t>
      </w:r>
      <w:r w:rsidR="009F7E4B" w:rsidRPr="00200A5F">
        <w:rPr>
          <w:sz w:val="20"/>
        </w:rPr>
        <w:t xml:space="preserve"> Комиссии о результатах </w:t>
      </w:r>
      <w:r w:rsidR="00F20618" w:rsidRPr="00200A5F">
        <w:rPr>
          <w:sz w:val="20"/>
        </w:rPr>
        <w:t>м</w:t>
      </w:r>
      <w:r w:rsidR="009F7E4B" w:rsidRPr="00200A5F">
        <w:rPr>
          <w:sz w:val="20"/>
        </w:rPr>
        <w:t>аркетинговых исследований (далее – Протокол)</w:t>
      </w:r>
      <w:r w:rsidRPr="00200A5F">
        <w:rPr>
          <w:sz w:val="20"/>
        </w:rPr>
        <w:t>.</w:t>
      </w:r>
    </w:p>
    <w:p w:rsidR="00E223F3" w:rsidRPr="00200A5F" w:rsidRDefault="00E223F3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A0386A" w:rsidRPr="00200A5F" w:rsidRDefault="00A0386A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200A5F" w:rsidRDefault="00414B94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63860103"/>
      <w:r w:rsidRPr="00200A5F">
        <w:rPr>
          <w:b/>
          <w:sz w:val="20"/>
          <w:szCs w:val="20"/>
        </w:rPr>
        <w:t xml:space="preserve">Публикация информации </w:t>
      </w:r>
      <w:r w:rsidR="009F7E4B" w:rsidRPr="00200A5F">
        <w:rPr>
          <w:b/>
          <w:sz w:val="20"/>
          <w:szCs w:val="20"/>
        </w:rPr>
        <w:t xml:space="preserve">и уведомление </w:t>
      </w:r>
      <w:r w:rsidRPr="00200A5F">
        <w:rPr>
          <w:b/>
          <w:sz w:val="20"/>
          <w:szCs w:val="20"/>
        </w:rPr>
        <w:t xml:space="preserve">о результатах </w:t>
      </w:r>
      <w:r w:rsidR="00A972E5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</w:t>
      </w:r>
      <w:r w:rsidR="000E020B" w:rsidRPr="00200A5F">
        <w:rPr>
          <w:b/>
          <w:sz w:val="20"/>
          <w:szCs w:val="20"/>
        </w:rPr>
        <w:t>ых</w:t>
      </w:r>
      <w:r w:rsidRPr="00200A5F">
        <w:rPr>
          <w:b/>
          <w:sz w:val="20"/>
          <w:szCs w:val="20"/>
        </w:rPr>
        <w:t xml:space="preserve"> исследовани</w:t>
      </w:r>
      <w:r w:rsidR="000E020B" w:rsidRPr="00200A5F">
        <w:rPr>
          <w:b/>
          <w:sz w:val="20"/>
          <w:szCs w:val="20"/>
        </w:rPr>
        <w:t>й</w:t>
      </w:r>
      <w:bookmarkEnd w:id="110"/>
    </w:p>
    <w:p w:rsidR="00414B94" w:rsidRPr="00200A5F" w:rsidRDefault="00414B94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367F8" w:rsidRPr="00200A5F" w:rsidRDefault="00D367F8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11" w:name="_Ref4414233"/>
      <w:bookmarkStart w:id="112" w:name="_Ref533693865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Протокол, которым оформлено решение Комиссии о результатах маркетинговых исследований, размещается в ЕИС и публикуется на Официальном сайте ЕИС (www.zakupki.gov.ru), сайте ЭП (www.etpgaz.gazprombank.ru).</w:t>
      </w:r>
      <w:bookmarkEnd w:id="111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3" w:name="_Ref4421248"/>
      <w:r w:rsidRPr="00200A5F">
        <w:rPr>
          <w:sz w:val="20"/>
        </w:rPr>
        <w:t xml:space="preserve">Организатор в течение 3 дней с момента размещения </w:t>
      </w:r>
      <w:r w:rsidR="009F7E4B" w:rsidRPr="00200A5F">
        <w:rPr>
          <w:sz w:val="20"/>
        </w:rPr>
        <w:t>П</w:t>
      </w:r>
      <w:r w:rsidRPr="00200A5F">
        <w:rPr>
          <w:sz w:val="20"/>
        </w:rPr>
        <w:t xml:space="preserve">ротокола, </w:t>
      </w:r>
      <w:r w:rsidR="00F20618" w:rsidRPr="00200A5F">
        <w:rPr>
          <w:sz w:val="20"/>
        </w:rPr>
        <w:t>указанного в пункте</w:t>
      </w:r>
      <w:r w:rsidR="00381F42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_Ref4414233 \r \h  \* MERGEFORMAT </w:instrText>
      </w:r>
      <w:r w:rsidR="009C7E90">
        <w:fldChar w:fldCharType="separate"/>
      </w:r>
      <w:r w:rsidR="009E3DD8" w:rsidRPr="00200A5F">
        <w:rPr>
          <w:sz w:val="20"/>
        </w:rPr>
        <w:t>2.7.1</w:t>
      </w:r>
      <w:r w:rsidR="009C7E90">
        <w:fldChar w:fldCharType="end"/>
      </w:r>
      <w:r w:rsidR="009F7E4B" w:rsidRPr="00200A5F">
        <w:rPr>
          <w:sz w:val="20"/>
        </w:rPr>
        <w:t xml:space="preserve"> Документации</w:t>
      </w:r>
      <w:r w:rsidRPr="00200A5F">
        <w:rPr>
          <w:sz w:val="20"/>
        </w:rPr>
        <w:t xml:space="preserve">, </w:t>
      </w:r>
      <w:r w:rsidR="00C57E1D" w:rsidRPr="00200A5F">
        <w:rPr>
          <w:sz w:val="20"/>
        </w:rPr>
        <w:t xml:space="preserve">посредством функционала ЭП </w:t>
      </w:r>
      <w:r w:rsidRPr="00200A5F">
        <w:rPr>
          <w:sz w:val="20"/>
        </w:rPr>
        <w:t xml:space="preserve">уведомляет </w:t>
      </w:r>
      <w:r w:rsidR="00EB16FD" w:rsidRPr="00200A5F">
        <w:rPr>
          <w:sz w:val="20"/>
        </w:rPr>
        <w:t>Участн</w:t>
      </w:r>
      <w:r w:rsidR="00C57E1D" w:rsidRPr="00200A5F">
        <w:rPr>
          <w:sz w:val="20"/>
        </w:rPr>
        <w:t>ика о выборе его Заявки, содержащей наиболее выгодные условия исполнения договора</w:t>
      </w:r>
      <w:r w:rsidRPr="00200A5F">
        <w:rPr>
          <w:sz w:val="20"/>
        </w:rPr>
        <w:t>.</w:t>
      </w:r>
      <w:bookmarkEnd w:id="112"/>
      <w:bookmarkEnd w:id="113"/>
    </w:p>
    <w:p w:rsidR="00520273" w:rsidRPr="00200A5F" w:rsidRDefault="0052027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2B1D13" w:rsidRDefault="00520273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4" w:name="_Toc63860104"/>
      <w:r w:rsidRPr="00200A5F">
        <w:rPr>
          <w:b/>
          <w:sz w:val="20"/>
          <w:szCs w:val="20"/>
        </w:rPr>
        <w:t xml:space="preserve">Подписание договора с </w:t>
      </w:r>
      <w:r w:rsidR="00EB16FD" w:rsidRPr="00200A5F">
        <w:rPr>
          <w:b/>
          <w:sz w:val="20"/>
          <w:szCs w:val="20"/>
        </w:rPr>
        <w:t>Участн</w:t>
      </w:r>
      <w:r w:rsidRPr="00200A5F">
        <w:rPr>
          <w:b/>
          <w:sz w:val="20"/>
          <w:szCs w:val="20"/>
        </w:rPr>
        <w:t xml:space="preserve">иком, указанным в решении о результатах </w:t>
      </w:r>
      <w:r w:rsidR="00F20618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="004D0EEE" w:rsidRPr="00200A5F">
        <w:rPr>
          <w:b/>
          <w:sz w:val="20"/>
          <w:szCs w:val="20"/>
        </w:rPr>
        <w:t xml:space="preserve">овых </w:t>
      </w:r>
      <w:r w:rsidRPr="002B1D13">
        <w:rPr>
          <w:b/>
          <w:sz w:val="20"/>
          <w:szCs w:val="20"/>
        </w:rPr>
        <w:t>исследовани</w:t>
      </w:r>
      <w:r w:rsidR="004D0EEE" w:rsidRPr="002B1D13">
        <w:rPr>
          <w:b/>
          <w:sz w:val="20"/>
          <w:szCs w:val="20"/>
        </w:rPr>
        <w:t>й</w:t>
      </w:r>
      <w:bookmarkEnd w:id="114"/>
    </w:p>
    <w:p w:rsidR="00520273" w:rsidRPr="002B1D13" w:rsidRDefault="0052027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20618" w:rsidRPr="002B1D13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3496573"/>
      <w:bookmarkStart w:id="116" w:name="_Ref536020473"/>
      <w:r w:rsidRPr="002B1D13">
        <w:rPr>
          <w:sz w:val="20"/>
        </w:rPr>
        <w:t>Участн</w:t>
      </w:r>
      <w:r w:rsidR="00520273" w:rsidRPr="002B1D13">
        <w:rPr>
          <w:sz w:val="20"/>
        </w:rPr>
        <w:t xml:space="preserve">ик, </w:t>
      </w:r>
      <w:r w:rsidR="000422F3" w:rsidRPr="002B1D13">
        <w:rPr>
          <w:sz w:val="20"/>
        </w:rPr>
        <w:t xml:space="preserve">Заявка </w:t>
      </w:r>
      <w:r w:rsidR="008129C4" w:rsidRPr="002B1D13">
        <w:rPr>
          <w:sz w:val="20"/>
        </w:rPr>
        <w:t xml:space="preserve">которого </w:t>
      </w:r>
      <w:r w:rsidR="000422F3" w:rsidRPr="002B1D13">
        <w:rPr>
          <w:sz w:val="20"/>
        </w:rPr>
        <w:t>выбрана</w:t>
      </w:r>
      <w:r w:rsidR="008129C4" w:rsidRPr="002B1D13">
        <w:rPr>
          <w:sz w:val="20"/>
        </w:rPr>
        <w:t>,</w:t>
      </w:r>
      <w:r w:rsidR="00BA5596" w:rsidRPr="002B1D13">
        <w:rPr>
          <w:sz w:val="20"/>
        </w:rPr>
        <w:t xml:space="preserve"> </w:t>
      </w:r>
      <w:r w:rsidR="008129C4" w:rsidRPr="002B1D13">
        <w:rPr>
          <w:sz w:val="20"/>
        </w:rPr>
        <w:t>содержащей</w:t>
      </w:r>
      <w:r w:rsidR="0054797A" w:rsidRPr="002B1D13">
        <w:rPr>
          <w:sz w:val="20"/>
        </w:rPr>
        <w:t>,</w:t>
      </w:r>
      <w:r w:rsidR="008129C4" w:rsidRPr="002B1D13">
        <w:rPr>
          <w:sz w:val="20"/>
        </w:rPr>
        <w:t xml:space="preserve"> наиболее выгодные условия исполнения договора</w:t>
      </w:r>
      <w:r w:rsidR="00520273" w:rsidRPr="002B1D13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2B1D13">
        <w:rPr>
          <w:sz w:val="20"/>
        </w:rPr>
        <w:t>п</w:t>
      </w:r>
      <w:r w:rsidR="00F20618" w:rsidRPr="002B1D13">
        <w:rPr>
          <w:sz w:val="20"/>
        </w:rPr>
        <w:t>унктом</w:t>
      </w:r>
      <w:r w:rsidR="00381F42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_Ref4421248 \r \h  \* MERGEFORMAT </w:instrText>
      </w:r>
      <w:r w:rsidR="009C7E90" w:rsidRPr="002B1D13">
        <w:fldChar w:fldCharType="separate"/>
      </w:r>
      <w:r w:rsidR="00CF73F0" w:rsidRPr="002B1D13">
        <w:rPr>
          <w:sz w:val="20"/>
        </w:rPr>
        <w:t>2.7.2</w:t>
      </w:r>
      <w:r w:rsidR="009C7E90" w:rsidRPr="002B1D13">
        <w:fldChar w:fldCharType="end"/>
      </w:r>
      <w:r w:rsidR="00110D1C" w:rsidRPr="002B1D13">
        <w:rPr>
          <w:sz w:val="20"/>
        </w:rPr>
        <w:t xml:space="preserve"> </w:t>
      </w:r>
      <w:r w:rsidR="00520273" w:rsidRPr="002B1D13">
        <w:rPr>
          <w:sz w:val="20"/>
        </w:rPr>
        <w:t xml:space="preserve">Документации уведомления Организатора о результатах </w:t>
      </w:r>
      <w:r w:rsidR="00F20618" w:rsidRPr="002B1D13">
        <w:rPr>
          <w:sz w:val="20"/>
        </w:rPr>
        <w:t>м</w:t>
      </w:r>
      <w:r w:rsidRPr="002B1D13">
        <w:rPr>
          <w:sz w:val="20"/>
        </w:rPr>
        <w:t>аркетинг</w:t>
      </w:r>
      <w:r w:rsidR="00520273" w:rsidRPr="002B1D13">
        <w:rPr>
          <w:sz w:val="20"/>
        </w:rPr>
        <w:t xml:space="preserve">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CF73F0" w:rsidRPr="002B1D13">
        <w:rPr>
          <w:sz w:val="20"/>
        </w:rPr>
        <w:br/>
      </w:r>
      <w:r w:rsidR="007A6755" w:rsidRPr="002B1D13">
        <w:rPr>
          <w:sz w:val="20"/>
        </w:rPr>
        <w:t>п</w:t>
      </w:r>
      <w:r w:rsidR="00F20618" w:rsidRPr="002B1D13">
        <w:rPr>
          <w:sz w:val="20"/>
        </w:rPr>
        <w:t>унктом</w:t>
      </w:r>
      <w:r w:rsidR="0052027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_Ref533496564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2.8.2</w:t>
      </w:r>
      <w:r w:rsidR="009C7E90" w:rsidRPr="002B1D13">
        <w:fldChar w:fldCharType="end"/>
      </w:r>
      <w:r w:rsidR="002318A3" w:rsidRPr="002B1D13">
        <w:rPr>
          <w:sz w:val="20"/>
        </w:rPr>
        <w:t xml:space="preserve"> </w:t>
      </w:r>
      <w:r w:rsidR="00520273" w:rsidRPr="002B1D13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5"/>
    </w:p>
    <w:p w:rsidR="00520273" w:rsidRPr="002B1D13" w:rsidRDefault="00F20618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CD61A3" w:rsidRPr="002B1D13">
        <w:rPr>
          <w:sz w:val="20"/>
        </w:rPr>
        <w:t>В случае, если Участник вместо требуемых документов прикладывал к Заявке справку, составленную согласно п</w:t>
      </w:r>
      <w:r w:rsidRPr="002B1D13">
        <w:rPr>
          <w:sz w:val="20"/>
        </w:rPr>
        <w:t>ункту</w:t>
      </w:r>
      <w:r w:rsidR="00CD61A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_Ref536020452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3.3.19</w:t>
      </w:r>
      <w:r w:rsidR="009C7E90" w:rsidRPr="002B1D13">
        <w:fldChar w:fldCharType="end"/>
      </w:r>
      <w:r w:rsidR="00381F42" w:rsidRPr="002B1D13">
        <w:rPr>
          <w:sz w:val="20"/>
        </w:rPr>
        <w:t xml:space="preserve">, </w:t>
      </w:r>
      <w:r w:rsidR="00CD61A3" w:rsidRPr="002B1D13">
        <w:rPr>
          <w:sz w:val="20"/>
        </w:rPr>
        <w:t>Документации, подписанный им в соответствии с настоящи</w:t>
      </w:r>
      <w:r w:rsidRPr="002B1D13">
        <w:rPr>
          <w:sz w:val="20"/>
        </w:rPr>
        <w:t>м</w:t>
      </w:r>
      <w:r w:rsidR="00CD61A3" w:rsidRPr="002B1D13">
        <w:rPr>
          <w:sz w:val="20"/>
        </w:rPr>
        <w:t xml:space="preserve"> пунктом Документации проект </w:t>
      </w:r>
      <w:r w:rsidRPr="002B1D13">
        <w:rPr>
          <w:sz w:val="20"/>
        </w:rPr>
        <w:t>д</w:t>
      </w:r>
      <w:r w:rsidR="00CD61A3" w:rsidRPr="002B1D13">
        <w:rPr>
          <w:sz w:val="20"/>
        </w:rPr>
        <w:t xml:space="preserve">оговора считается надлежащим образом предоставленным Заказчику при условии одновременного предоставления Заказчику документов, не предоставленных </w:t>
      </w:r>
      <w:r w:rsidRPr="002B1D13">
        <w:rPr>
          <w:sz w:val="20"/>
        </w:rPr>
        <w:t xml:space="preserve">им </w:t>
      </w:r>
      <w:r w:rsidR="00CD61A3" w:rsidRPr="002B1D13">
        <w:rPr>
          <w:sz w:val="20"/>
        </w:rPr>
        <w:t>ранее в соответствии с п</w:t>
      </w:r>
      <w:r w:rsidR="00EC1DA6" w:rsidRPr="002B1D13">
        <w:rPr>
          <w:sz w:val="20"/>
        </w:rPr>
        <w:t>унктом</w:t>
      </w:r>
      <w:r w:rsidR="00CD61A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_Ref536020452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3.3.19</w:t>
      </w:r>
      <w:r w:rsidR="009C7E90" w:rsidRPr="002B1D13">
        <w:fldChar w:fldCharType="end"/>
      </w:r>
      <w:r w:rsidR="00BE0AA1" w:rsidRPr="002B1D13">
        <w:rPr>
          <w:sz w:val="20"/>
        </w:rPr>
        <w:t xml:space="preserve"> </w:t>
      </w:r>
      <w:r w:rsidR="00CD61A3" w:rsidRPr="002B1D13">
        <w:rPr>
          <w:sz w:val="20"/>
        </w:rPr>
        <w:t>Документации.</w:t>
      </w:r>
      <w:bookmarkEnd w:id="116"/>
    </w:p>
    <w:p w:rsidR="00DC50D6" w:rsidRPr="002B1D13" w:rsidRDefault="00B46BE4" w:rsidP="001A652C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DC50D6" w:rsidRPr="002B1D13">
        <w:rPr>
          <w:sz w:val="20"/>
        </w:rPr>
        <w:t>Д</w:t>
      </w:r>
      <w:r w:rsidR="001A652C" w:rsidRPr="002B1D13">
        <w:rPr>
          <w:sz w:val="20"/>
        </w:rPr>
        <w:t>оговор заключается с помощью функционала ЭДО ЭТП ГПБ (</w:t>
      </w:r>
      <w:hyperlink r:id="rId19" w:history="1">
        <w:r w:rsidR="001A652C" w:rsidRPr="002B1D13">
          <w:rPr>
            <w:rStyle w:val="af1"/>
            <w:sz w:val="20"/>
          </w:rPr>
          <w:t>https://edo.etpgpb.ru</w:t>
        </w:r>
      </w:hyperlink>
      <w:r w:rsidR="001A652C" w:rsidRPr="002B1D13">
        <w:rPr>
          <w:sz w:val="20"/>
        </w:rPr>
        <w:t>)</w:t>
      </w:r>
      <w:r w:rsidR="00DC50D6" w:rsidRPr="002B1D13">
        <w:rPr>
          <w:sz w:val="20"/>
        </w:rPr>
        <w:t>.</w:t>
      </w:r>
    </w:p>
    <w:p w:rsidR="001A652C" w:rsidRPr="002B1D13" w:rsidRDefault="001A652C" w:rsidP="00DC50D6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B1D13">
        <w:rPr>
          <w:sz w:val="20"/>
        </w:rPr>
        <w:t xml:space="preserve">Победитель в течение 5 (пяти) рабочих дней с даты получения направленного в соответствии с пунктом </w:t>
      </w:r>
      <w:r w:rsidR="009C7E90" w:rsidRPr="002B1D13">
        <w:fldChar w:fldCharType="begin"/>
      </w:r>
      <w:r w:rsidR="009C7E90" w:rsidRPr="002B1D13">
        <w:instrText xml:space="preserve"> REF _Ref4421248 \r \h  \* MERGEFORMAT </w:instrText>
      </w:r>
      <w:r w:rsidR="009C7E90" w:rsidRPr="002B1D13">
        <w:fldChar w:fldCharType="separate"/>
      </w:r>
      <w:r w:rsidR="004B1391" w:rsidRPr="002B1D13">
        <w:rPr>
          <w:sz w:val="20"/>
        </w:rPr>
        <w:t>2.7.2</w:t>
      </w:r>
      <w:r w:rsidR="009C7E90" w:rsidRPr="002B1D13">
        <w:fldChar w:fldCharType="end"/>
      </w:r>
      <w:r w:rsidRPr="002B1D13">
        <w:rPr>
          <w:sz w:val="20"/>
        </w:rPr>
        <w:t xml:space="preserve"> Документации уведомления Организатора о результатах маркетинговых исследований должен подписать Электронной подписью уполномоченного лица проект договора с использованием функционала ЭДО ЭТП ГПБ (</w:t>
      </w:r>
      <w:hyperlink r:id="rId20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 xml:space="preserve">) на условиях, указанных в Документации, по цене договора/единичным расценкам на товары, которые указаны в итоговом протоколе и последнем </w:t>
      </w:r>
      <w:r w:rsidR="00521035" w:rsidRPr="002B1D13">
        <w:rPr>
          <w:sz w:val="20"/>
        </w:rPr>
        <w:t xml:space="preserve">технико-коммерческом </w:t>
      </w:r>
      <w:r w:rsidRPr="002B1D13">
        <w:rPr>
          <w:sz w:val="20"/>
        </w:rPr>
        <w:t>предложении Победителя, поданном в составе его заявки на участие в закупке, и направить Заказчику подписанный проект договора с использованием функционала ЭДО ЭТП ГПБ (</w:t>
      </w:r>
      <w:hyperlink r:id="rId21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>).</w:t>
      </w:r>
    </w:p>
    <w:p w:rsidR="001A652C" w:rsidRPr="002B1D13" w:rsidRDefault="001A652C" w:rsidP="001A652C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B1D13">
        <w:rPr>
          <w:sz w:val="20"/>
        </w:rPr>
        <w:t>Заказчик подписывает Электронной подписью уполномоченного лица проект договора после получения подписанного Победителем проекта договора с использованием функционала ЭДО ЭТП ГПБ (</w:t>
      </w:r>
      <w:hyperlink r:id="rId22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>).</w:t>
      </w:r>
    </w:p>
    <w:p w:rsidR="00B46BE4" w:rsidRPr="002B1D13" w:rsidRDefault="001A652C" w:rsidP="00200A5F">
      <w:pPr>
        <w:pStyle w:val="afff8"/>
        <w:tabs>
          <w:tab w:val="left" w:pos="709"/>
        </w:tabs>
        <w:spacing w:after="0"/>
        <w:rPr>
          <w:b/>
          <w:sz w:val="20"/>
        </w:rPr>
      </w:pPr>
      <w:r w:rsidRPr="002B1D13">
        <w:rPr>
          <w:sz w:val="20"/>
        </w:rPr>
        <w:tab/>
        <w:t>Участник одновременно с договором предоставляет информацию о цепочке собственников, включая бенефициаров (в том числе конечных), в формате PDF</w:t>
      </w:r>
      <w:r w:rsidR="00B46BE4" w:rsidRPr="002B1D13">
        <w:rPr>
          <w:sz w:val="20"/>
        </w:rPr>
        <w:t>.</w:t>
      </w:r>
    </w:p>
    <w:p w:rsidR="00EC1DA6" w:rsidRPr="002B1D13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3496564"/>
      <w:r w:rsidRPr="002B1D13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2B1D13">
        <w:rPr>
          <w:sz w:val="20"/>
        </w:rPr>
        <w:t xml:space="preserve">не превышающей </w:t>
      </w:r>
      <w:r w:rsidR="006B4BA1" w:rsidRPr="002B1D13">
        <w:rPr>
          <w:sz w:val="20"/>
        </w:rPr>
        <w:t>начальн</w:t>
      </w:r>
      <w:r w:rsidR="009A5993" w:rsidRPr="002B1D13">
        <w:rPr>
          <w:sz w:val="20"/>
        </w:rPr>
        <w:t>ую</w:t>
      </w:r>
      <w:r w:rsidR="006B4BA1" w:rsidRPr="002B1D13">
        <w:rPr>
          <w:sz w:val="20"/>
        </w:rPr>
        <w:t xml:space="preserve"> (максимальн</w:t>
      </w:r>
      <w:r w:rsidR="009A5993" w:rsidRPr="002B1D13">
        <w:rPr>
          <w:sz w:val="20"/>
        </w:rPr>
        <w:t>ую</w:t>
      </w:r>
      <w:r w:rsidR="006B4BA1" w:rsidRPr="002B1D13">
        <w:rPr>
          <w:sz w:val="20"/>
        </w:rPr>
        <w:t>) цен</w:t>
      </w:r>
      <w:r w:rsidR="009A5993" w:rsidRPr="002B1D13">
        <w:rPr>
          <w:sz w:val="20"/>
        </w:rPr>
        <w:t>у</w:t>
      </w:r>
      <w:r w:rsidR="006B4BA1" w:rsidRPr="002B1D13">
        <w:rPr>
          <w:sz w:val="20"/>
        </w:rPr>
        <w:t xml:space="preserve"> </w:t>
      </w:r>
      <w:r w:rsidR="00D367F8" w:rsidRPr="002B1D13">
        <w:rPr>
          <w:sz w:val="20"/>
        </w:rPr>
        <w:t>договора</w:t>
      </w:r>
      <w:r w:rsidR="009A5993" w:rsidRPr="002B1D13">
        <w:rPr>
          <w:sz w:val="20"/>
        </w:rPr>
        <w:t xml:space="preserve">, </w:t>
      </w:r>
      <w:r w:rsidR="00D1418C" w:rsidRPr="002B1D13">
        <w:rPr>
          <w:sz w:val="20"/>
        </w:rPr>
        <w:t>указанную в Извещении, а также цену договора</w:t>
      </w:r>
      <w:r w:rsidR="00CB74CB" w:rsidRPr="002B1D13">
        <w:rPr>
          <w:sz w:val="20"/>
        </w:rPr>
        <w:t>,</w:t>
      </w:r>
      <w:r w:rsidR="00D1418C" w:rsidRPr="002B1D13">
        <w:rPr>
          <w:sz w:val="20"/>
        </w:rPr>
        <w:t xml:space="preserve"> определенную в итоговом протоколе, и сформированную в соответствии с требованиями Документации.</w:t>
      </w:r>
    </w:p>
    <w:p w:rsidR="00C3698C" w:rsidRPr="00200A5F" w:rsidRDefault="00EC1DA6" w:rsidP="00200A5F">
      <w:pPr>
        <w:pStyle w:val="afff8"/>
        <w:tabs>
          <w:tab w:val="left" w:pos="709"/>
        </w:tabs>
        <w:spacing w:after="0"/>
        <w:rPr>
          <w:b/>
          <w:sz w:val="20"/>
        </w:rPr>
      </w:pPr>
      <w:r w:rsidRPr="002B1D13">
        <w:rPr>
          <w:sz w:val="20"/>
        </w:rPr>
        <w:tab/>
      </w:r>
      <w:r w:rsidR="00D1418C" w:rsidRPr="002B1D13">
        <w:rPr>
          <w:sz w:val="20"/>
        </w:rPr>
        <w:t>При наличии расхождения условий Заявки с условиями Документации, приоритет имеют соответствующие</w:t>
      </w:r>
      <w:r w:rsidR="00D1418C" w:rsidRPr="00200A5F">
        <w:rPr>
          <w:sz w:val="20"/>
        </w:rPr>
        <w:t xml:space="preserve">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bookmarkStart w:id="118" w:name="_Ref536020497"/>
      <w:bookmarkEnd w:id="117"/>
    </w:p>
    <w:p w:rsidR="0012519A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00A5F">
        <w:rPr>
          <w:sz w:val="20"/>
        </w:rPr>
        <w:t xml:space="preserve">В случае если </w:t>
      </w:r>
      <w:r w:rsidR="008129C4" w:rsidRPr="00200A5F">
        <w:rPr>
          <w:sz w:val="20"/>
        </w:rPr>
        <w:t>на стороне Участника, Заявка которого выбрана</w:t>
      </w:r>
      <w:r w:rsidR="00E036F0" w:rsidRPr="00200A5F">
        <w:rPr>
          <w:sz w:val="20"/>
        </w:rPr>
        <w:t>,</w:t>
      </w:r>
      <w:r w:rsidR="008129C4" w:rsidRPr="00200A5F">
        <w:rPr>
          <w:sz w:val="20"/>
        </w:rPr>
        <w:t xml:space="preserve"> содержащей наиболее выгодные</w:t>
      </w:r>
      <w:r w:rsidR="00BA5596" w:rsidRPr="00200A5F">
        <w:rPr>
          <w:sz w:val="20"/>
        </w:rPr>
        <w:t xml:space="preserve"> условия </w:t>
      </w:r>
      <w:r w:rsidR="008129C4" w:rsidRPr="00200A5F">
        <w:rPr>
          <w:sz w:val="20"/>
        </w:rPr>
        <w:t>исполнения договора</w:t>
      </w:r>
      <w:r w:rsidRPr="00200A5F">
        <w:rPr>
          <w:sz w:val="20"/>
        </w:rPr>
        <w:t xml:space="preserve">,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8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Заказчик вправе отказаться от заключения договора по итогам </w:t>
      </w:r>
      <w:r w:rsidR="00EC1DA6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4D0EEE" w:rsidRPr="00200A5F">
        <w:rPr>
          <w:sz w:val="20"/>
        </w:rPr>
        <w:t>овых исследований</w:t>
      </w:r>
      <w:r w:rsidRPr="00200A5F">
        <w:rPr>
          <w:sz w:val="20"/>
        </w:rPr>
        <w:t xml:space="preserve"> в случае </w:t>
      </w:r>
      <w:r w:rsidR="00E648AC" w:rsidRPr="00200A5F">
        <w:rPr>
          <w:sz w:val="20"/>
        </w:rPr>
        <w:t>непред</w:t>
      </w:r>
      <w:r w:rsidR="002F5804" w:rsidRPr="00200A5F">
        <w:rPr>
          <w:sz w:val="20"/>
        </w:rPr>
        <w:t>о</w:t>
      </w:r>
      <w:r w:rsidR="00E648AC" w:rsidRPr="00200A5F">
        <w:rPr>
          <w:sz w:val="20"/>
        </w:rPr>
        <w:t>ставления</w:t>
      </w:r>
      <w:r w:rsidRPr="00200A5F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200A5F">
        <w:rPr>
          <w:sz w:val="20"/>
        </w:rPr>
        <w:t>о</w:t>
      </w:r>
      <w:r w:rsidRPr="00200A5F">
        <w:rPr>
          <w:sz w:val="20"/>
        </w:rPr>
        <w:t>ставления информации в неполном объеме.</w:t>
      </w:r>
    </w:p>
    <w:p w:rsidR="00520273" w:rsidRPr="00200A5F" w:rsidRDefault="004D0EEE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EB16FD" w:rsidRPr="00200A5F">
        <w:rPr>
          <w:sz w:val="20"/>
        </w:rPr>
        <w:t>Участн</w:t>
      </w:r>
      <w:r w:rsidR="00520273" w:rsidRPr="00200A5F">
        <w:rPr>
          <w:sz w:val="20"/>
        </w:rPr>
        <w:t xml:space="preserve">ик, на стороне которого выступала Группа лиц, </w:t>
      </w:r>
      <w:r w:rsidR="00BA5596" w:rsidRPr="00200A5F">
        <w:rPr>
          <w:sz w:val="20"/>
        </w:rPr>
        <w:t>обязан предоставить</w:t>
      </w:r>
      <w:r w:rsidR="00520273" w:rsidRPr="00200A5F">
        <w:rPr>
          <w:sz w:val="20"/>
        </w:rPr>
        <w:t xml:space="preserve"> информаци</w:t>
      </w:r>
      <w:r w:rsidR="00BA5596" w:rsidRPr="00200A5F">
        <w:rPr>
          <w:sz w:val="20"/>
        </w:rPr>
        <w:t>ю</w:t>
      </w:r>
      <w:r w:rsidR="00520273" w:rsidRPr="00200A5F">
        <w:rPr>
          <w:sz w:val="20"/>
        </w:rPr>
        <w:t xml:space="preserve"> о цепочке собственников, включая бенеф</w:t>
      </w:r>
      <w:r w:rsidR="00BA5596" w:rsidRPr="00200A5F">
        <w:rPr>
          <w:sz w:val="20"/>
        </w:rPr>
        <w:t>ициаров (в том числе конечных)</w:t>
      </w:r>
      <w:r w:rsidR="00520273" w:rsidRPr="00200A5F">
        <w:rPr>
          <w:sz w:val="20"/>
        </w:rPr>
        <w:t xml:space="preserve"> в отношении каждого лица, входящего в такую группу.</w:t>
      </w:r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9" w:name="_Ref536020505"/>
      <w:r w:rsidRPr="00200A5F">
        <w:rPr>
          <w:sz w:val="20"/>
        </w:rPr>
        <w:t xml:space="preserve">В случае если </w:t>
      </w:r>
      <w:r w:rsidR="00EB16FD" w:rsidRPr="00200A5F">
        <w:rPr>
          <w:sz w:val="20"/>
        </w:rPr>
        <w:t>Участн</w:t>
      </w:r>
      <w:r w:rsidR="00BA5596" w:rsidRPr="00200A5F">
        <w:rPr>
          <w:sz w:val="20"/>
        </w:rPr>
        <w:t>ик</w:t>
      </w:r>
      <w:r w:rsidR="0054279B" w:rsidRPr="00200A5F">
        <w:rPr>
          <w:sz w:val="20"/>
        </w:rPr>
        <w:t>,</w:t>
      </w:r>
      <w:r w:rsidR="00BA5596" w:rsidRPr="00200A5F">
        <w:rPr>
          <w:sz w:val="20"/>
        </w:rPr>
        <w:t xml:space="preserve"> </w:t>
      </w:r>
      <w:r w:rsidR="00E036F0" w:rsidRPr="00200A5F">
        <w:rPr>
          <w:sz w:val="20"/>
        </w:rPr>
        <w:t>Заявка которого выбрана, содержащей наиболее выгодные условия исполнения договора</w:t>
      </w:r>
      <w:r w:rsidR="00BA5596" w:rsidRPr="00200A5F">
        <w:rPr>
          <w:sz w:val="20"/>
        </w:rPr>
        <w:t>,</w:t>
      </w:r>
      <w:r w:rsidRPr="00200A5F">
        <w:rPr>
          <w:sz w:val="20"/>
        </w:rPr>
        <w:t xml:space="preserve"> в срок, установленный в </w:t>
      </w:r>
      <w:r w:rsidR="007A6755" w:rsidRPr="00200A5F">
        <w:rPr>
          <w:sz w:val="20"/>
        </w:rPr>
        <w:t>п</w:t>
      </w:r>
      <w:r w:rsidR="00EC1DA6" w:rsidRPr="00200A5F">
        <w:rPr>
          <w:sz w:val="20"/>
        </w:rPr>
        <w:t xml:space="preserve">ункте </w:t>
      </w:r>
      <w:r w:rsidR="009C7E90">
        <w:fldChar w:fldCharType="begin"/>
      </w:r>
      <w:r w:rsidR="009C7E90">
        <w:instrText xml:space="preserve"> REF _Ref536020473 \r \h  \* MERGEFORMAT </w:instrText>
      </w:r>
      <w:r w:rsidR="009C7E90">
        <w:fldChar w:fldCharType="separate"/>
      </w:r>
      <w:r w:rsidR="00FC30EB" w:rsidRPr="00200A5F">
        <w:rPr>
          <w:sz w:val="20"/>
        </w:rPr>
        <w:t>2.8.1</w:t>
      </w:r>
      <w:r w:rsidR="009C7E90">
        <w:fldChar w:fldCharType="end"/>
      </w:r>
      <w:r w:rsidR="002318A3" w:rsidRPr="00200A5F">
        <w:rPr>
          <w:sz w:val="20"/>
        </w:rPr>
        <w:t xml:space="preserve"> </w:t>
      </w:r>
      <w:r w:rsidR="00C4797F" w:rsidRPr="00200A5F">
        <w:rPr>
          <w:sz w:val="20"/>
        </w:rPr>
        <w:t>Документации</w:t>
      </w:r>
      <w:r w:rsidRPr="00200A5F">
        <w:rPr>
          <w:sz w:val="20"/>
        </w:rPr>
        <w:t>, не пред</w:t>
      </w:r>
      <w:r w:rsidR="002F5804" w:rsidRPr="00200A5F">
        <w:rPr>
          <w:sz w:val="20"/>
        </w:rPr>
        <w:t>о</w:t>
      </w:r>
      <w:r w:rsidRPr="00200A5F">
        <w:rPr>
          <w:sz w:val="20"/>
        </w:rPr>
        <w:t>ставил Заказчику подписанный со своей стороны проект договора</w:t>
      </w:r>
      <w:r w:rsidR="00805B64" w:rsidRPr="00200A5F">
        <w:rPr>
          <w:sz w:val="20"/>
        </w:rPr>
        <w:t xml:space="preserve">, </w:t>
      </w:r>
      <w:r w:rsidRPr="00200A5F">
        <w:rPr>
          <w:sz w:val="20"/>
        </w:rPr>
        <w:t>то он считается уклонившимся от</w:t>
      </w:r>
      <w:r w:rsidR="00E036F0" w:rsidRPr="00200A5F">
        <w:rPr>
          <w:sz w:val="20"/>
        </w:rPr>
        <w:t xml:space="preserve"> </w:t>
      </w:r>
      <w:r w:rsidRPr="00200A5F">
        <w:rPr>
          <w:sz w:val="20"/>
        </w:rPr>
        <w:t>заключения договора.</w:t>
      </w:r>
      <w:bookmarkEnd w:id="119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 xml:space="preserve">В случае если </w:t>
      </w:r>
      <w:r w:rsidR="00EB16FD" w:rsidRPr="00200A5F">
        <w:rPr>
          <w:sz w:val="20"/>
        </w:rPr>
        <w:t>Участн</w:t>
      </w:r>
      <w:r w:rsidR="00C4797F" w:rsidRPr="00200A5F">
        <w:rPr>
          <w:sz w:val="20"/>
        </w:rPr>
        <w:t>ик</w:t>
      </w:r>
      <w:r w:rsidRPr="00200A5F">
        <w:rPr>
          <w:sz w:val="20"/>
        </w:rPr>
        <w:t xml:space="preserve"> </w:t>
      </w:r>
      <w:r w:rsidR="003753DB" w:rsidRPr="00200A5F">
        <w:rPr>
          <w:sz w:val="20"/>
        </w:rPr>
        <w:t>признан уклонившимся</w:t>
      </w:r>
      <w:r w:rsidR="00EF52E0" w:rsidRPr="00200A5F">
        <w:rPr>
          <w:sz w:val="20"/>
        </w:rPr>
        <w:t xml:space="preserve"> </w:t>
      </w:r>
      <w:r w:rsidRPr="00200A5F">
        <w:rPr>
          <w:sz w:val="20"/>
        </w:rPr>
        <w:t xml:space="preserve">от заключения договора, Комиссия вправе пересмотреть результаты </w:t>
      </w:r>
      <w:r w:rsidR="00EC1DA6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124CB7" w:rsidRPr="00200A5F">
        <w:rPr>
          <w:sz w:val="20"/>
        </w:rPr>
        <w:t>овых исследований</w:t>
      </w:r>
      <w:r w:rsidRPr="00200A5F">
        <w:rPr>
          <w:sz w:val="20"/>
        </w:rPr>
        <w:t>.</w:t>
      </w:r>
    </w:p>
    <w:p w:rsidR="00E668E3" w:rsidRPr="00200A5F" w:rsidRDefault="00E668E3" w:rsidP="00200A5F">
      <w:pPr>
        <w:pStyle w:val="afff8"/>
        <w:widowControl w:val="0"/>
        <w:numPr>
          <w:ilvl w:val="2"/>
          <w:numId w:val="3"/>
        </w:numPr>
        <w:tabs>
          <w:tab w:val="left" w:pos="709"/>
        </w:tabs>
        <w:spacing w:after="0"/>
        <w:ind w:left="0" w:firstLine="0"/>
        <w:contextualSpacing w:val="0"/>
        <w:rPr>
          <w:sz w:val="20"/>
        </w:rPr>
      </w:pPr>
      <w:r w:rsidRPr="00200A5F">
        <w:rPr>
          <w:sz w:val="20"/>
        </w:rPr>
        <w:t>При исполнении договора, заключенного с Участником, которому предоставлен приоритет в соответствии с п</w:t>
      </w:r>
      <w:r w:rsidR="00EC1DA6" w:rsidRPr="00200A5F">
        <w:rPr>
          <w:sz w:val="20"/>
        </w:rPr>
        <w:t>унктом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_Ref4414288 \r \h  \* MERGEFORMAT </w:instrText>
      </w:r>
      <w:r w:rsidR="009C7E90">
        <w:fldChar w:fldCharType="separate"/>
      </w:r>
      <w:r w:rsidR="009E3DD8" w:rsidRPr="00200A5F">
        <w:rPr>
          <w:sz w:val="20"/>
        </w:rPr>
        <w:t>2.5.10</w:t>
      </w:r>
      <w:r w:rsidR="009C7E90">
        <w:fldChar w:fldCharType="end"/>
      </w:r>
      <w:r w:rsidRPr="00200A5F">
        <w:rPr>
          <w:sz w:val="20"/>
        </w:rPr>
        <w:t xml:space="preserve"> Документации,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86ABD" w:rsidRPr="00200A5F" w:rsidRDefault="0054797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случае если Участник, Заявка которого выбрана,</w:t>
      </w:r>
      <w:r w:rsidR="00F86ABD" w:rsidRPr="00200A5F">
        <w:rPr>
          <w:sz w:val="20"/>
        </w:rPr>
        <w:t xml:space="preserve"> </w:t>
      </w:r>
      <w:r w:rsidR="009E3852" w:rsidRPr="00200A5F">
        <w:rPr>
          <w:sz w:val="20"/>
        </w:rPr>
        <w:t>содержащей наиболее выгодные условия исполнения договора</w:t>
      </w:r>
      <w:r w:rsidR="00F86ABD" w:rsidRPr="00200A5F">
        <w:rPr>
          <w:sz w:val="20"/>
        </w:rPr>
        <w:t>, приобрел товар до заключения Договора, то на момент заключения Договора он должен представить документы, подтверждающие, что товар приобрет</w:t>
      </w:r>
      <w:r w:rsidR="00EC1DA6" w:rsidRPr="00200A5F">
        <w:rPr>
          <w:sz w:val="20"/>
        </w:rPr>
        <w:t>е</w:t>
      </w:r>
      <w:r w:rsidR="00F86ABD" w:rsidRPr="00200A5F">
        <w:rPr>
          <w:sz w:val="20"/>
        </w:rPr>
        <w:t xml:space="preserve">н им непосредственно у производителя. Непредставление данных документов является основанием для признания Участника уклонившимся от заключения </w:t>
      </w:r>
      <w:r w:rsidR="00EC1DA6" w:rsidRPr="00200A5F">
        <w:rPr>
          <w:sz w:val="20"/>
        </w:rPr>
        <w:t>д</w:t>
      </w:r>
      <w:r w:rsidR="00F86ABD" w:rsidRPr="00200A5F">
        <w:rPr>
          <w:sz w:val="20"/>
        </w:rPr>
        <w:t>оговора.</w:t>
      </w:r>
      <w:r w:rsidR="00F17670" w:rsidRPr="00200A5F">
        <w:rPr>
          <w:rStyle w:val="a7"/>
          <w:sz w:val="20"/>
        </w:rPr>
        <w:footnoteReference w:id="5"/>
      </w:r>
    </w:p>
    <w:p w:rsidR="00F86ABD" w:rsidRPr="00200A5F" w:rsidRDefault="00F86ABD" w:rsidP="00200A5F">
      <w:pPr>
        <w:pStyle w:val="afff8"/>
        <w:numPr>
          <w:ilvl w:val="2"/>
          <w:numId w:val="3"/>
        </w:numPr>
        <w:tabs>
          <w:tab w:val="num" w:pos="284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При исполнении договора, Участник обязан предоставить сертификаты ИНТЕРГАЗСЕРТ на товар, в случае если такое требование было установлено в Приложении 1 «Проект договора».</w:t>
      </w:r>
    </w:p>
    <w:p w:rsidR="00F86ABD" w:rsidRPr="00200A5F" w:rsidRDefault="00F86ABD" w:rsidP="00200A5F">
      <w:pPr>
        <w:pStyle w:val="afff8"/>
        <w:numPr>
          <w:ilvl w:val="2"/>
          <w:numId w:val="3"/>
        </w:numPr>
        <w:tabs>
          <w:tab w:val="num" w:pos="284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 xml:space="preserve">Ознакомиться с порядком направления и рассмотрения обращений заявителей, а также правилами сертификации в Системе добровольной сертификации ИНТЕРГАЗСЕРТ можно на официальном сайте </w:t>
      </w:r>
      <w:hyperlink r:id="rId23" w:history="1">
        <w:r w:rsidR="003E0E1B" w:rsidRPr="00200A5F">
          <w:rPr>
            <w:rStyle w:val="af1"/>
            <w:sz w:val="20"/>
          </w:rPr>
          <w:t>www.intergazcert.ru</w:t>
        </w:r>
      </w:hyperlink>
      <w:r w:rsidRPr="00200A5F">
        <w:rPr>
          <w:sz w:val="20"/>
        </w:rPr>
        <w:t>.</w:t>
      </w:r>
    </w:p>
    <w:p w:rsidR="00805B64" w:rsidRPr="00200A5F" w:rsidRDefault="00805B64" w:rsidP="00200A5F">
      <w:pPr>
        <w:pStyle w:val="afff8"/>
        <w:tabs>
          <w:tab w:val="left" w:pos="709"/>
        </w:tabs>
        <w:spacing w:after="0"/>
        <w:rPr>
          <w:sz w:val="20"/>
        </w:rPr>
      </w:pPr>
      <w:bookmarkStart w:id="120" w:name="_Ref323887796"/>
    </w:p>
    <w:p w:rsidR="00464D4F" w:rsidRPr="00200A5F" w:rsidRDefault="00464D4F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Toc529954351"/>
      <w:bookmarkStart w:id="122" w:name="_Toc98329569"/>
      <w:bookmarkStart w:id="123" w:name="_Toc108423684"/>
      <w:bookmarkStart w:id="124" w:name="_Toc114916501"/>
      <w:bookmarkStart w:id="125" w:name="_Toc114917022"/>
      <w:bookmarkStart w:id="126" w:name="_Toc115241707"/>
      <w:bookmarkStart w:id="127" w:name="_Toc115242593"/>
      <w:bookmarkStart w:id="128" w:name="_Toc115243344"/>
      <w:bookmarkStart w:id="129" w:name="_Ref323299791"/>
      <w:bookmarkStart w:id="130" w:name="_Ref323299950"/>
      <w:bookmarkStart w:id="131" w:name="_Toc373830697"/>
      <w:bookmarkStart w:id="132" w:name="_Toc382318210"/>
      <w:bookmarkStart w:id="133" w:name="_Toc382318318"/>
      <w:bookmarkStart w:id="134" w:name="_Toc529954352"/>
      <w:bookmarkStart w:id="135" w:name="_Toc2845327"/>
      <w:bookmarkStart w:id="136" w:name="_Toc63860105"/>
      <w:bookmarkEnd w:id="121"/>
      <w:r w:rsidRPr="00200A5F">
        <w:rPr>
          <w:b/>
          <w:sz w:val="20"/>
          <w:szCs w:val="20"/>
        </w:rPr>
        <w:t>Обеспечение исполнения договора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464D4F" w:rsidRPr="00200A5F" w:rsidRDefault="00464D4F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 если в Приложении 1 «Проект договора» установлено требование о предоставлении обеспечения исполнения обязательств по договору, Победитель в течение срока, установленного договором должен представить обеспечение исполнения договора.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Размер, форма и порядок предоставления обеспечения исполнения договора, срок действия обеспечения указаны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Бенефициаром в банковской гарантии должен быть указан Заказчик, принципалом - Участник, гарантом - банк, выдавший банковскую гарантию.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банковской гарантии не должно быть условий или требований, противоречащих вышеизложенному.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Условия и порядок удержания и возврата обеспечения исполнения договора содержится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7" w:name="_Ref4150591"/>
      <w:r w:rsidRPr="00200A5F">
        <w:rPr>
          <w:sz w:val="20"/>
        </w:rPr>
        <w:t>Банковская гарантия должна быть выдана банком, который соответствует следующим требованиям:</w:t>
      </w:r>
      <w:bookmarkEnd w:id="137"/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собственных средств (капитала) банка в размере не менее 1 миллиарда рублей.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Соблюдение обязательных нормативов, предусмотренных Федеральным законом от 10.07.2002 № 86-ФЗ «О Центральном банке Российской Федерации (Банке России)», на все отчетные даты в течение шести месяцев до даты размещения Извещения в ЕИС.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Отсутствие требования Центрального банка Российской Федерации об осуществлении мер по финансовому оздоровлению банка на основании параграфа 4.1 главы IX Федерального закона от 26.10.2002 № 127-ФЗ «О несостоятельности (банкротстве)». Настоящий подпункт не применяется к банкам, в отношении которых реализуются меры по предупреждению банкротства, осуществляемые с участием государственной корпорации «Агентство по страхованию вкладов».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Банк должен быть включен в актуальный перечень кредитных организаций, соответствующих требованиям, установленным частью 1 статьи 2 Федерального закона от 21.07.2014 № 213-ФЗ «Об открытии банковских счетов и аккредитивов, о заключении договоров банковского вклада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у банка действующего кредитного рейтинга одного из рейтинговых агентств S&amp;P, Moody’s, Fitch на уровне не ниже «ВВ-». При отсутствии установленных рейтингов для банка со стороны всех рейтинговых агентств S&amp;P, Moody’s, Fitch у банка должен быть рейтинг Эксперт РА не ниже «А++» и капитал не менее 60 млрд. руб.</w:t>
      </w:r>
    </w:p>
    <w:p w:rsidR="00464D4F" w:rsidRPr="00200A5F" w:rsidRDefault="00464D4F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464D4F" w:rsidRPr="00200A5F" w:rsidRDefault="00464D4F" w:rsidP="00200A5F">
      <w:pPr>
        <w:numPr>
          <w:ilvl w:val="1"/>
          <w:numId w:val="3"/>
        </w:numPr>
        <w:tabs>
          <w:tab w:val="clear" w:pos="1855"/>
          <w:tab w:val="left" w:pos="709"/>
        </w:tabs>
        <w:ind w:left="0" w:firstLine="0"/>
        <w:jc w:val="both"/>
        <w:outlineLvl w:val="1"/>
        <w:rPr>
          <w:b/>
        </w:rPr>
      </w:pPr>
      <w:bookmarkStart w:id="138" w:name="_Toc2845329"/>
      <w:bookmarkStart w:id="139" w:name="_Toc63860106"/>
      <w:r w:rsidRPr="00200A5F">
        <w:rPr>
          <w:b/>
        </w:rPr>
        <w:t>Подтверждение кредитоспособности (платежеспособности)</w:t>
      </w:r>
      <w:bookmarkEnd w:id="138"/>
      <w:bookmarkEnd w:id="139"/>
    </w:p>
    <w:p w:rsidR="00464D4F" w:rsidRPr="00200A5F" w:rsidRDefault="00464D4F" w:rsidP="00200A5F">
      <w:pPr>
        <w:tabs>
          <w:tab w:val="left" w:pos="709"/>
        </w:tabs>
        <w:jc w:val="both"/>
        <w:outlineLvl w:val="1"/>
        <w:rPr>
          <w:b/>
        </w:rPr>
      </w:pP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 если в Приложении 1 «Проект договора» установлено требование о предоставлении обеспечения исполнения обязательств по договору, то Участник должен предоставить в составе своей Заявки письмо-</w:t>
      </w:r>
      <w:r w:rsidRPr="00200A5F">
        <w:rPr>
          <w:sz w:val="20"/>
        </w:rPr>
        <w:lastRenderedPageBreak/>
        <w:t xml:space="preserve">подтверждение кредитоспособности, выданное одним из назначенных Заказчиком (Организатором) банков, указанных в пункте </w:t>
      </w:r>
      <w:r w:rsidR="009C7E90">
        <w:fldChar w:fldCharType="begin"/>
      </w:r>
      <w:r w:rsidR="009C7E90">
        <w:instrText xml:space="preserve"> REF _Ref4150591 \r \h  \* MERGEFORMAT </w:instrText>
      </w:r>
      <w:r w:rsidR="009C7E90">
        <w:fldChar w:fldCharType="separate"/>
      </w:r>
      <w:r w:rsidR="00FC30EB" w:rsidRPr="00200A5F">
        <w:rPr>
          <w:sz w:val="20"/>
        </w:rPr>
        <w:t>2.9.8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Подтверждение кредитоспособности должно быть выдано на русском языке или с удостоверенным переводом на официальный язык приемлемым для Заказчика (Организатора) банком.</w:t>
      </w:r>
    </w:p>
    <w:p w:rsidR="00CD13A5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Подтверждение кредитоспособности должно однозначно свидетельствовать об устойчивости, платежеспособности Участника и о возможности предоставления ему тем же банком, в случае </w:t>
      </w:r>
      <w:r w:rsidR="000422F3" w:rsidRPr="00200A5F">
        <w:rPr>
          <w:sz w:val="20"/>
        </w:rPr>
        <w:t>выбора</w:t>
      </w:r>
      <w:r w:rsidR="00981502" w:rsidRPr="00200A5F">
        <w:rPr>
          <w:sz w:val="20"/>
        </w:rPr>
        <w:t xml:space="preserve"> его Заявки</w:t>
      </w:r>
      <w:r w:rsidR="0054797A" w:rsidRPr="00200A5F">
        <w:rPr>
          <w:sz w:val="20"/>
        </w:rPr>
        <w:t>,</w:t>
      </w:r>
      <w:r w:rsidR="00981502" w:rsidRPr="00200A5F">
        <w:rPr>
          <w:sz w:val="20"/>
        </w:rPr>
        <w:t xml:space="preserve"> </w:t>
      </w:r>
      <w:r w:rsidR="00621549" w:rsidRPr="00200A5F">
        <w:rPr>
          <w:sz w:val="20"/>
        </w:rPr>
        <w:t>содержащей наиболее выгодные условия исполнения договора</w:t>
      </w:r>
      <w:r w:rsidRPr="00200A5F">
        <w:rPr>
          <w:sz w:val="20"/>
        </w:rPr>
        <w:t>, одной или нескольких гарантий, в соответствии с гарантиями, предусмотренными в Приложении 1 «Проект договора».</w:t>
      </w:r>
    </w:p>
    <w:p w:rsidR="00FF2DBB" w:rsidRPr="00200A5F" w:rsidRDefault="00CD13A5" w:rsidP="00200A5F">
      <w:r w:rsidRPr="00200A5F">
        <w:br w:type="page"/>
      </w:r>
      <w:bookmarkEnd w:id="120"/>
    </w:p>
    <w:p w:rsidR="00F06236" w:rsidRPr="00200A5F" w:rsidRDefault="007D76E2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40" w:name="_Toc324499984"/>
      <w:bookmarkStart w:id="141" w:name="_Toc324500144"/>
      <w:bookmarkStart w:id="142" w:name="_Toc324502981"/>
      <w:bookmarkStart w:id="143" w:name="_Toc324503120"/>
      <w:bookmarkStart w:id="144" w:name="_Toc324503259"/>
      <w:bookmarkStart w:id="145" w:name="_Toc324499985"/>
      <w:bookmarkStart w:id="146" w:name="_Toc324500145"/>
      <w:bookmarkStart w:id="147" w:name="_Toc324502982"/>
      <w:bookmarkStart w:id="148" w:name="_Toc324503121"/>
      <w:bookmarkStart w:id="149" w:name="_Toc324503260"/>
      <w:bookmarkStart w:id="150" w:name="_Toc523236266"/>
      <w:bookmarkStart w:id="151" w:name="_Toc63860107"/>
      <w:bookmarkStart w:id="152" w:name="_Ref533693556"/>
      <w:bookmarkStart w:id="153" w:name="_Toc98329570"/>
      <w:bookmarkStart w:id="154" w:name="_Toc108423685"/>
      <w:bookmarkStart w:id="155" w:name="_Toc114916502"/>
      <w:bookmarkStart w:id="156" w:name="_Toc114917023"/>
      <w:bookmarkStart w:id="157" w:name="_Toc115241708"/>
      <w:bookmarkStart w:id="158" w:name="_Toc115242594"/>
      <w:bookmarkStart w:id="159" w:name="_Toc115243345"/>
      <w:bookmarkEnd w:id="105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200A5F">
        <w:rPr>
          <w:caps/>
          <w:sz w:val="20"/>
        </w:rPr>
        <w:lastRenderedPageBreak/>
        <w:t xml:space="preserve">ТРЕБОВАНИЯ К </w:t>
      </w:r>
      <w:r w:rsidR="00E810A9" w:rsidRPr="00200A5F">
        <w:rPr>
          <w:caps/>
          <w:sz w:val="20"/>
        </w:rPr>
        <w:t>содержанию, форме, оформлению, составу</w:t>
      </w:r>
      <w:r w:rsidR="00CD13A5" w:rsidRPr="00200A5F">
        <w:rPr>
          <w:caps/>
          <w:sz w:val="20"/>
        </w:rPr>
        <w:t xml:space="preserve"> </w:t>
      </w:r>
      <w:r w:rsidR="00F06236" w:rsidRPr="00200A5F">
        <w:rPr>
          <w:caps/>
          <w:sz w:val="20"/>
        </w:rPr>
        <w:t>и сроку действия ЗАЯВКи</w:t>
      </w:r>
      <w:bookmarkEnd w:id="151"/>
    </w:p>
    <w:p w:rsidR="00CE048D" w:rsidRPr="00200A5F" w:rsidRDefault="00CE048D" w:rsidP="00200A5F">
      <w:pPr>
        <w:pStyle w:val="2e"/>
        <w:tabs>
          <w:tab w:val="left" w:pos="709"/>
        </w:tabs>
        <w:spacing w:after="0"/>
        <w:ind w:left="0"/>
      </w:pPr>
      <w:bookmarkStart w:id="160" w:name="_Toc536018592"/>
      <w:bookmarkStart w:id="161" w:name="_Toc536018713"/>
      <w:bookmarkStart w:id="162" w:name="_Toc536018832"/>
      <w:bookmarkStart w:id="163" w:name="_Toc536018951"/>
      <w:bookmarkStart w:id="164" w:name="_Toc536019065"/>
      <w:bookmarkStart w:id="165" w:name="_Toc536019173"/>
      <w:bookmarkStart w:id="166" w:name="_Toc536019272"/>
      <w:bookmarkStart w:id="167" w:name="_Toc536020038"/>
      <w:bookmarkStart w:id="168" w:name="_Toc536020105"/>
      <w:bookmarkEnd w:id="152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8C7153" w:rsidRPr="00200A5F" w:rsidRDefault="008C7153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69" w:name="_Ref323807524"/>
      <w:bookmarkStart w:id="170" w:name="_Toc453152074"/>
      <w:bookmarkStart w:id="171" w:name="_Toc453166626"/>
      <w:bookmarkStart w:id="172" w:name="_Toc453074234"/>
      <w:bookmarkStart w:id="173" w:name="_Toc476580296"/>
      <w:bookmarkStart w:id="174" w:name="_Toc528759207"/>
      <w:bookmarkStart w:id="175" w:name="_Toc63860108"/>
      <w:r w:rsidRPr="00200A5F">
        <w:rPr>
          <w:b/>
          <w:sz w:val="20"/>
          <w:szCs w:val="20"/>
        </w:rPr>
        <w:t>Требовани</w:t>
      </w:r>
      <w:r w:rsidR="001D6A5D" w:rsidRPr="00200A5F">
        <w:rPr>
          <w:b/>
          <w:sz w:val="20"/>
          <w:szCs w:val="20"/>
        </w:rPr>
        <w:t>я к подготовке Письма о подаче З</w:t>
      </w:r>
      <w:bookmarkEnd w:id="169"/>
      <w:r w:rsidR="001D6A5D" w:rsidRPr="00200A5F">
        <w:rPr>
          <w:b/>
          <w:sz w:val="20"/>
          <w:szCs w:val="20"/>
        </w:rPr>
        <w:t>аявки</w:t>
      </w:r>
      <w:bookmarkEnd w:id="170"/>
      <w:bookmarkEnd w:id="171"/>
      <w:bookmarkEnd w:id="172"/>
      <w:bookmarkEnd w:id="173"/>
      <w:bookmarkEnd w:id="174"/>
      <w:r w:rsidR="009E358B" w:rsidRPr="00200A5F">
        <w:rPr>
          <w:b/>
          <w:sz w:val="20"/>
          <w:szCs w:val="20"/>
        </w:rPr>
        <w:t xml:space="preserve"> и к сроку действия Заявки</w:t>
      </w:r>
      <w:bookmarkEnd w:id="175"/>
    </w:p>
    <w:p w:rsidR="00A75C42" w:rsidRPr="00200A5F" w:rsidRDefault="00A75C42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D56D3" w:rsidRPr="00200A5F" w:rsidRDefault="00FB3DDB" w:rsidP="00200A5F">
      <w:pPr>
        <w:pStyle w:val="afff8"/>
        <w:numPr>
          <w:ilvl w:val="2"/>
          <w:numId w:val="2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141E">
        <w:rPr>
          <w:sz w:val="20"/>
        </w:rPr>
        <w:t xml:space="preserve">Письмо о подаче Заявки должно быть подготовлено в строгом соответствии с формой, установленной </w:t>
      </w:r>
      <w:r w:rsidR="00566B44">
        <w:rPr>
          <w:sz w:val="20"/>
        </w:rPr>
        <w:t xml:space="preserve">в настоящей Документации </w:t>
      </w:r>
      <w:r w:rsidR="00022751" w:rsidRPr="00200A5F">
        <w:rPr>
          <w:sz w:val="20"/>
        </w:rPr>
        <w:t>-</w:t>
      </w:r>
      <w:r w:rsidR="00E55CE8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_Ref323317806 \h  \* MERGEFORMAT </w:instrText>
      </w:r>
      <w:r w:rsidR="009C7E90">
        <w:fldChar w:fldCharType="separate"/>
      </w:r>
      <w:r w:rsidR="00FC30EB" w:rsidRPr="00200A5F">
        <w:rPr>
          <w:b/>
          <w:sz w:val="20"/>
        </w:rPr>
        <w:t>Письмо о подаче Заявки (Форма 1)</w:t>
      </w:r>
      <w:r w:rsidR="009C7E90">
        <w:fldChar w:fldCharType="end"/>
      </w:r>
      <w:r w:rsidR="003A74DE" w:rsidRPr="00200A5F">
        <w:rPr>
          <w:sz w:val="20"/>
        </w:rPr>
        <w:t>.</w:t>
      </w:r>
    </w:p>
    <w:p w:rsidR="008C7153" w:rsidRPr="002B1D13" w:rsidRDefault="003D56D3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  <w:szCs w:val="28"/>
        </w:rPr>
        <w:tab/>
      </w:r>
      <w:r w:rsidR="0063593D" w:rsidRPr="002B1D13">
        <w:rPr>
          <w:sz w:val="20"/>
        </w:rPr>
        <w:t>В том числе, в письме о подаче Заявки Участник дает согласие о выборе лучшей Заявки Участника на поставку части объема закупки, но не менее 90% от цены Заявки.</w:t>
      </w:r>
    </w:p>
    <w:p w:rsidR="003905D4" w:rsidRPr="002B1D13" w:rsidRDefault="00483C2F" w:rsidP="00200A5F">
      <w:pPr>
        <w:pStyle w:val="afff8"/>
        <w:numPr>
          <w:ilvl w:val="2"/>
          <w:numId w:val="2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76" w:name="_Ref338879623"/>
      <w:bookmarkStart w:id="177" w:name="_Ref523928126"/>
      <w:r w:rsidRPr="002B1D13">
        <w:rPr>
          <w:sz w:val="20"/>
        </w:rPr>
        <w:t>С</w:t>
      </w:r>
      <w:r w:rsidR="008C7153" w:rsidRPr="002B1D13">
        <w:rPr>
          <w:sz w:val="20"/>
        </w:rPr>
        <w:t>рок действия Заявки</w:t>
      </w:r>
      <w:r w:rsidRPr="002B1D13">
        <w:rPr>
          <w:sz w:val="20"/>
        </w:rPr>
        <w:t xml:space="preserve"> Участника должен быть не менее</w:t>
      </w:r>
      <w:r w:rsidR="00C450D0" w:rsidRPr="002B1D13">
        <w:rPr>
          <w:sz w:val="20"/>
        </w:rPr>
        <w:t xml:space="preserve"> </w:t>
      </w:r>
      <w:r w:rsidRPr="002B1D13">
        <w:rPr>
          <w:sz w:val="20"/>
        </w:rPr>
        <w:t xml:space="preserve">90 календарных дней со дня, </w:t>
      </w:r>
      <w:r w:rsidR="003D56D3" w:rsidRPr="002B1D13">
        <w:rPr>
          <w:sz w:val="20"/>
        </w:rPr>
        <w:t>следующего за днем окончания подачи Заявок Участников</w:t>
      </w:r>
      <w:r w:rsidRPr="002B1D13">
        <w:rPr>
          <w:sz w:val="20"/>
        </w:rPr>
        <w:t>.</w:t>
      </w:r>
      <w:bookmarkEnd w:id="176"/>
      <w:bookmarkEnd w:id="177"/>
    </w:p>
    <w:p w:rsidR="003905D4" w:rsidRPr="002B1D13" w:rsidRDefault="00CC4895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3905D4" w:rsidRPr="002B1D13">
        <w:rPr>
          <w:sz w:val="20"/>
        </w:rPr>
        <w:t>Указание меньшего срока действия Заявки является основанием для ее отклонения.</w:t>
      </w:r>
    </w:p>
    <w:p w:rsidR="00E7316E" w:rsidRPr="002B1D13" w:rsidRDefault="00E7316E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2B1D13" w:rsidRDefault="003D56D3" w:rsidP="00200A5F">
      <w:pPr>
        <w:pStyle w:val="a"/>
        <w:tabs>
          <w:tab w:val="clear" w:pos="426"/>
          <w:tab w:val="clear" w:pos="1855"/>
          <w:tab w:val="left" w:pos="709"/>
        </w:tabs>
        <w:ind w:left="0" w:firstLine="0"/>
      </w:pPr>
      <w:bookmarkStart w:id="178" w:name="_Toc529954356"/>
      <w:bookmarkStart w:id="179" w:name="_Toc531337583"/>
      <w:bookmarkStart w:id="180" w:name="_Ref533496525"/>
      <w:bookmarkStart w:id="181" w:name="_Ref4078671"/>
      <w:bookmarkStart w:id="182" w:name="_Toc63860109"/>
      <w:bookmarkStart w:id="183" w:name="_Ref323315093"/>
      <w:bookmarkStart w:id="184" w:name="_Toc453152075"/>
      <w:bookmarkStart w:id="185" w:name="_Toc453166627"/>
      <w:bookmarkStart w:id="186" w:name="_Toc453074235"/>
      <w:bookmarkStart w:id="187" w:name="_Toc476580297"/>
      <w:bookmarkStart w:id="188" w:name="_Toc528759208"/>
      <w:r w:rsidRPr="002B1D13">
        <w:t>Требования к подготовке т</w:t>
      </w:r>
      <w:r w:rsidR="00340CD6" w:rsidRPr="002B1D13">
        <w:t>ехнико-к</w:t>
      </w:r>
      <w:r w:rsidR="005A5EA0" w:rsidRPr="002B1D13">
        <w:t>оммерческо</w:t>
      </w:r>
      <w:r w:rsidRPr="002B1D13">
        <w:t>го</w:t>
      </w:r>
      <w:r w:rsidR="005A5EA0" w:rsidRPr="002B1D13">
        <w:t xml:space="preserve"> предложени</w:t>
      </w:r>
      <w:r w:rsidRPr="002B1D13">
        <w:t>я</w:t>
      </w:r>
      <w:bookmarkEnd w:id="178"/>
      <w:bookmarkEnd w:id="179"/>
      <w:bookmarkEnd w:id="180"/>
      <w:bookmarkEnd w:id="181"/>
      <w:bookmarkEnd w:id="182"/>
    </w:p>
    <w:bookmarkEnd w:id="183"/>
    <w:bookmarkEnd w:id="184"/>
    <w:bookmarkEnd w:id="185"/>
    <w:bookmarkEnd w:id="186"/>
    <w:bookmarkEnd w:id="187"/>
    <w:bookmarkEnd w:id="188"/>
    <w:p w:rsidR="00340CD6" w:rsidRPr="002B1D13" w:rsidRDefault="00340CD6" w:rsidP="00200A5F">
      <w:pPr>
        <w:pStyle w:val="32"/>
        <w:tabs>
          <w:tab w:val="left" w:pos="709"/>
        </w:tabs>
        <w:ind w:left="0"/>
        <w:jc w:val="both"/>
        <w:outlineLvl w:val="1"/>
        <w:rPr>
          <w:sz w:val="20"/>
          <w:szCs w:val="20"/>
        </w:rPr>
      </w:pPr>
    </w:p>
    <w:p w:rsidR="00611D27" w:rsidRPr="002B1D13" w:rsidRDefault="00611D27" w:rsidP="00611D27">
      <w:pPr>
        <w:pStyle w:val="afff8"/>
        <w:numPr>
          <w:ilvl w:val="2"/>
          <w:numId w:val="3"/>
        </w:numPr>
        <w:tabs>
          <w:tab w:val="clear" w:pos="1997"/>
          <w:tab w:val="left" w:pos="709"/>
          <w:tab w:val="num" w:pos="3555"/>
        </w:tabs>
        <w:ind w:left="0" w:firstLine="0"/>
        <w:rPr>
          <w:b/>
        </w:rPr>
      </w:pPr>
      <w:r w:rsidRPr="002B1D13">
        <w:rPr>
          <w:sz w:val="20"/>
        </w:rPr>
        <w:t>Технико-коммерческое предложение в составе Заявки должно быть подготовлено в полном соответствии с положениями Приложения 1 «Проект договора» и Приложения 2 «Техническая часть»</w:t>
      </w:r>
      <w:r w:rsidR="00591800">
        <w:rPr>
          <w:sz w:val="20"/>
        </w:rPr>
        <w:t xml:space="preserve"> к Документации</w:t>
      </w:r>
      <w:r w:rsidRPr="002B1D13">
        <w:rPr>
          <w:sz w:val="20"/>
        </w:rPr>
        <w:t xml:space="preserve"> и в соответствии с формой, установленной </w:t>
      </w:r>
      <w:r w:rsidR="00591800">
        <w:rPr>
          <w:sz w:val="20"/>
        </w:rPr>
        <w:t>в Документации</w:t>
      </w:r>
      <w:r w:rsidRPr="002B1D13">
        <w:rPr>
          <w:sz w:val="20"/>
        </w:rPr>
        <w:t xml:space="preserve"> – </w:t>
      </w:r>
      <w:r w:rsidRPr="002B1D13">
        <w:rPr>
          <w:b/>
          <w:sz w:val="20"/>
        </w:rPr>
        <w:t>Технико-коммерческое предложение (Приложение к Форме 1)</w:t>
      </w:r>
      <w:r w:rsidRPr="002B1D13">
        <w:rPr>
          <w:sz w:val="20"/>
        </w:rPr>
        <w:t>.</w:t>
      </w:r>
      <w:r w:rsidRPr="002B1D13">
        <w:rPr>
          <w:szCs w:val="28"/>
        </w:rPr>
        <w:t xml:space="preserve"> </w:t>
      </w:r>
      <w:r w:rsidRPr="002B1D13">
        <w:rPr>
          <w:sz w:val="20"/>
        </w:rPr>
        <w:t xml:space="preserve">Технико-коммерческое предложение должно быть представлено в формате </w:t>
      </w:r>
      <w:r w:rsidRPr="002B1D13">
        <w:rPr>
          <w:b/>
          <w:sz w:val="20"/>
        </w:rPr>
        <w:t>Microsoft Excel.</w:t>
      </w:r>
    </w:p>
    <w:p w:rsidR="00611D27" w:rsidRPr="002B1D13" w:rsidRDefault="004A024F" w:rsidP="00521035">
      <w:pPr>
        <w:pStyle w:val="afff8"/>
        <w:numPr>
          <w:ilvl w:val="2"/>
          <w:numId w:val="3"/>
        </w:numPr>
        <w:tabs>
          <w:tab w:val="clear" w:pos="1997"/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При заполнении</w:t>
      </w:r>
      <w:r w:rsidR="00611D27" w:rsidRPr="002B1D13">
        <w:rPr>
          <w:sz w:val="20"/>
        </w:rPr>
        <w:t xml:space="preserve"> Технико-коммерческо</w:t>
      </w:r>
      <w:r w:rsidRPr="002B1D13">
        <w:rPr>
          <w:sz w:val="20"/>
        </w:rPr>
        <w:t>го</w:t>
      </w:r>
      <w:r w:rsidR="00611D27" w:rsidRPr="002B1D13">
        <w:rPr>
          <w:sz w:val="20"/>
        </w:rPr>
        <w:t xml:space="preserve"> предложени</w:t>
      </w:r>
      <w:r w:rsidRPr="002B1D13">
        <w:rPr>
          <w:sz w:val="20"/>
        </w:rPr>
        <w:t>я Участнику</w:t>
      </w:r>
      <w:r w:rsidR="00611D27" w:rsidRPr="002B1D13">
        <w:rPr>
          <w:sz w:val="20"/>
        </w:rPr>
        <w:t xml:space="preserve"> по каждой предлагаемой к поставке позиции необходимо указать имя файла, в котором содержатся документы, предусмотренные пунктом </w:t>
      </w:r>
      <w:r w:rsidR="009C7E90" w:rsidRPr="002B1D13">
        <w:fldChar w:fldCharType="begin"/>
      </w:r>
      <w:r w:rsidR="009C7E90" w:rsidRPr="002B1D13">
        <w:instrText xml:space="preserve"> REF _Ref59005656 \r \h  \* MERGEFORMAT </w:instrText>
      </w:r>
      <w:r w:rsidR="009C7E90" w:rsidRPr="002B1D13">
        <w:fldChar w:fldCharType="separate"/>
      </w:r>
      <w:r w:rsidR="00917036" w:rsidRPr="002B1D13">
        <w:rPr>
          <w:sz w:val="20"/>
        </w:rPr>
        <w:t>3.3.15</w:t>
      </w:r>
      <w:r w:rsidR="009C7E90" w:rsidRPr="002B1D13">
        <w:fldChar w:fldCharType="end"/>
      </w:r>
      <w:r w:rsidR="00611D27" w:rsidRPr="002B1D13">
        <w:rPr>
          <w:sz w:val="20"/>
        </w:rPr>
        <w:t xml:space="preserve"> настоящей Документации с гарантией отгрузки товара (при наличии), </w:t>
      </w:r>
      <w:r w:rsidR="00F60E83" w:rsidRPr="002B1D13">
        <w:rPr>
          <w:sz w:val="20"/>
        </w:rPr>
        <w:t>а так</w:t>
      </w:r>
      <w:r w:rsidR="00611D27" w:rsidRPr="002B1D13">
        <w:rPr>
          <w:sz w:val="20"/>
        </w:rPr>
        <w:t xml:space="preserve">же имя файла, в котором содержится Сертификат соответствия СДС ИНТЕРГАЗСЕРТ (при наличии). </w:t>
      </w:r>
    </w:p>
    <w:p w:rsidR="006A28BA" w:rsidRPr="002B1D13" w:rsidRDefault="00F563AC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 xml:space="preserve">При подготовке </w:t>
      </w:r>
      <w:r w:rsidR="007450EC" w:rsidRPr="002B1D13">
        <w:rPr>
          <w:sz w:val="20"/>
        </w:rPr>
        <w:t>Приложения к Форме 1</w:t>
      </w:r>
      <w:r w:rsidRPr="002B1D13">
        <w:rPr>
          <w:sz w:val="20"/>
        </w:rPr>
        <w:t>. необходимо учитывать пояснения и комментарии к данной форме</w:t>
      </w:r>
      <w:r w:rsidR="006A28BA" w:rsidRPr="002B1D13">
        <w:rPr>
          <w:sz w:val="20"/>
        </w:rPr>
        <w:t>.</w:t>
      </w:r>
    </w:p>
    <w:p w:rsidR="008B2F01" w:rsidRPr="00200A5F" w:rsidRDefault="008B2F01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Срок</w:t>
      </w:r>
      <w:r w:rsidR="002F6090" w:rsidRPr="002B1D13">
        <w:rPr>
          <w:sz w:val="20"/>
        </w:rPr>
        <w:t>и</w:t>
      </w:r>
      <w:r w:rsidRPr="002B1D13">
        <w:rPr>
          <w:sz w:val="20"/>
        </w:rPr>
        <w:t xml:space="preserve"> (периоды) поставки товаров, определен</w:t>
      </w:r>
      <w:r w:rsidR="002F6090" w:rsidRPr="002B1D13">
        <w:rPr>
          <w:sz w:val="20"/>
        </w:rPr>
        <w:t>ы</w:t>
      </w:r>
      <w:r w:rsidRPr="002B1D13">
        <w:rPr>
          <w:sz w:val="20"/>
        </w:rPr>
        <w:t xml:space="preserve"> в Приложении 1 «Проект договора»</w:t>
      </w:r>
      <w:r w:rsidR="002F6090" w:rsidRPr="002B1D13">
        <w:rPr>
          <w:sz w:val="20"/>
        </w:rPr>
        <w:t>, в Приложении 2</w:t>
      </w:r>
      <w:r w:rsidR="002F6090" w:rsidRPr="00200A5F">
        <w:rPr>
          <w:sz w:val="20"/>
        </w:rPr>
        <w:t xml:space="preserve"> «Техническая часть» и содержащейся в нем Таблице А</w:t>
      </w:r>
      <w:r w:rsidRPr="00200A5F">
        <w:rPr>
          <w:sz w:val="20"/>
        </w:rPr>
        <w:t>.</w:t>
      </w:r>
    </w:p>
    <w:p w:rsidR="0063593D" w:rsidRPr="00200A5F" w:rsidRDefault="0063593D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bookmarkStart w:id="189" w:name="_Ref349221244"/>
      <w:r w:rsidRPr="00200A5F">
        <w:rPr>
          <w:sz w:val="20"/>
        </w:rPr>
        <w:t xml:space="preserve">Начальная (максимальная) цена договора (предмета закупки), валюта </w:t>
      </w:r>
      <w:r w:rsidR="002F6090" w:rsidRPr="00200A5F">
        <w:rPr>
          <w:sz w:val="20"/>
        </w:rPr>
        <w:t>м</w:t>
      </w:r>
      <w:r w:rsidR="00483C2F" w:rsidRPr="00200A5F">
        <w:rPr>
          <w:sz w:val="20"/>
        </w:rPr>
        <w:t>аркетинговых исследований</w:t>
      </w:r>
      <w:r w:rsidRPr="00200A5F">
        <w:rPr>
          <w:sz w:val="20"/>
        </w:rPr>
        <w:t xml:space="preserve"> указаны в Извещении.</w:t>
      </w:r>
    </w:p>
    <w:p w:rsidR="008B2F01" w:rsidRPr="00200A5F" w:rsidRDefault="008B2F01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Цена Заявки определяется в соответствии с правилами настоящей Документации</w:t>
      </w:r>
      <w:r w:rsidR="0063593D" w:rsidRPr="00200A5F">
        <w:rPr>
          <w:sz w:val="20"/>
        </w:rPr>
        <w:t>:</w:t>
      </w:r>
      <w:bookmarkEnd w:id="189"/>
    </w:p>
    <w:p w:rsidR="0063593D" w:rsidRPr="00200A5F" w:rsidRDefault="0063593D" w:rsidP="00200A5F">
      <w:pPr>
        <w:pStyle w:val="afff8"/>
        <w:numPr>
          <w:ilvl w:val="3"/>
          <w:numId w:val="29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 xml:space="preserve">Цена Заявки не должна превышать начальную (максимальную) цену </w:t>
      </w:r>
      <w:r w:rsidR="002F6090" w:rsidRPr="00200A5F">
        <w:rPr>
          <w:sz w:val="20"/>
        </w:rPr>
        <w:t>договора (предмета, лота)</w:t>
      </w:r>
      <w:r w:rsidRPr="00200A5F">
        <w:rPr>
          <w:sz w:val="20"/>
        </w:rPr>
        <w:t>, в том числе по каждой позиции.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Расч</w:t>
      </w:r>
      <w:r w:rsidR="002F6090" w:rsidRPr="00200A5F">
        <w:rPr>
          <w:sz w:val="20"/>
        </w:rPr>
        <w:t>е</w:t>
      </w:r>
      <w:r w:rsidRPr="00200A5F">
        <w:rPr>
          <w:sz w:val="20"/>
        </w:rPr>
        <w:t>т цены Заявки необходимо выполнить с учетом всех затрат, налогов, пошлин и сборов согласно действующему законодательству Российской Федерации</w:t>
      </w:r>
      <w:r w:rsidR="002F6090" w:rsidRPr="00200A5F">
        <w:rPr>
          <w:sz w:val="20"/>
        </w:rPr>
        <w:t>, а также</w:t>
      </w:r>
      <w:r w:rsidRPr="00200A5F">
        <w:rPr>
          <w:sz w:val="20"/>
        </w:rPr>
        <w:t xml:space="preserve"> с учетом всех инфляционных ожиданий и </w:t>
      </w:r>
      <w:r w:rsidRPr="002B1D13">
        <w:rPr>
          <w:sz w:val="20"/>
        </w:rPr>
        <w:t>финансовых рисков.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Стоимость и условия поставки и доставки товара определены в Приложении 1 «Проект договора» и Приложении 2 «Техническая часть».</w:t>
      </w:r>
    </w:p>
    <w:p w:rsidR="006A517E" w:rsidRPr="002B1D13" w:rsidRDefault="006A517E" w:rsidP="00200A5F">
      <w:pPr>
        <w:pStyle w:val="afff8"/>
        <w:numPr>
          <w:ilvl w:val="3"/>
          <w:numId w:val="29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В цену товара иностранного производства включаются все расходы, связанные с таможенным оформлением грузов иностранного производства на территории Российской Федерации и иных государств - членов Евразийского экономического союза (таможенные платежи - пошлина, НДС, сборы за таможенное оформление, а также расходы по хранению груза на СВХ и иные дополнительные расходы).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 xml:space="preserve">Цены, предлагаемые Участником, должны оставаться фиксированными на протяжении всего срока выполнения договора, если иное не предусмотрено условиями </w:t>
      </w:r>
      <w:r w:rsidR="00CD13A5" w:rsidRPr="002B1D13">
        <w:rPr>
          <w:sz w:val="20"/>
        </w:rPr>
        <w:t xml:space="preserve">Приложения 1 «Проект </w:t>
      </w:r>
      <w:r w:rsidRPr="002B1D13">
        <w:rPr>
          <w:sz w:val="20"/>
        </w:rPr>
        <w:t>договора</w:t>
      </w:r>
      <w:r w:rsidR="00CD13A5" w:rsidRPr="002B1D13">
        <w:rPr>
          <w:sz w:val="20"/>
        </w:rPr>
        <w:t>»</w:t>
      </w:r>
      <w:r w:rsidRPr="002B1D13">
        <w:rPr>
          <w:sz w:val="20"/>
        </w:rPr>
        <w:t>.</w:t>
      </w:r>
    </w:p>
    <w:p w:rsidR="0063593D" w:rsidRPr="002B1D13" w:rsidRDefault="00FD799F" w:rsidP="00200A5F">
      <w:pPr>
        <w:pStyle w:val="afff8"/>
        <w:numPr>
          <w:ilvl w:val="2"/>
          <w:numId w:val="25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</w:t>
      </w:r>
      <w:r w:rsidR="008B2F01" w:rsidRPr="002B1D13">
        <w:rPr>
          <w:sz w:val="20"/>
        </w:rPr>
        <w:t xml:space="preserve"> Приложении 2 «Техническая часть» </w:t>
      </w:r>
      <w:r w:rsidR="0063593D" w:rsidRPr="002B1D13">
        <w:rPr>
          <w:sz w:val="20"/>
        </w:rPr>
        <w:t>и содержащейся в нем Таблице А.</w:t>
      </w:r>
    </w:p>
    <w:p w:rsidR="00FB1914" w:rsidRPr="002B1D13" w:rsidRDefault="00FB1914" w:rsidP="00200A5F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В Приложении 1 «Проект договора» и Приложении № 2 «Техническая часть» могут быть также установлены:</w:t>
      </w:r>
    </w:p>
    <w:p w:rsidR="00FB1914" w:rsidRPr="002B1D13" w:rsidRDefault="00FB1914" w:rsidP="00200A5F">
      <w:pPr>
        <w:pStyle w:val="afff8"/>
        <w:numPr>
          <w:ilvl w:val="3"/>
          <w:numId w:val="2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FB1914" w:rsidRPr="002B1D13" w:rsidRDefault="00FB1914" w:rsidP="00200A5F">
      <w:pPr>
        <w:pStyle w:val="afff8"/>
        <w:numPr>
          <w:ilvl w:val="3"/>
          <w:numId w:val="2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</w:t>
      </w:r>
    </w:p>
    <w:p w:rsidR="00782222" w:rsidRPr="002B1D13" w:rsidRDefault="00782222" w:rsidP="00200A5F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В случае поставки товара (части товара) иностранного производства указанный товар должен пройти таможенное оформление для выпуска в свободный оборот на территории Р</w:t>
      </w:r>
      <w:r w:rsidR="006A517E" w:rsidRPr="002B1D13">
        <w:rPr>
          <w:sz w:val="20"/>
        </w:rPr>
        <w:t xml:space="preserve">оссийской </w:t>
      </w:r>
      <w:r w:rsidRPr="002B1D13">
        <w:rPr>
          <w:sz w:val="20"/>
        </w:rPr>
        <w:t>Ф</w:t>
      </w:r>
      <w:r w:rsidR="006A517E" w:rsidRPr="002B1D13">
        <w:rPr>
          <w:sz w:val="20"/>
        </w:rPr>
        <w:t>едерации</w:t>
      </w:r>
      <w:r w:rsidRPr="002B1D13">
        <w:rPr>
          <w:sz w:val="20"/>
        </w:rPr>
        <w:t xml:space="preserve"> и иных государств - членов Евразийского экономического союза, и в отношении данного товара должны быть уплачены все таможенные платежи.</w:t>
      </w:r>
    </w:p>
    <w:p w:rsidR="00782222" w:rsidRPr="002B1D13" w:rsidRDefault="00782222" w:rsidP="00200A5F">
      <w:pPr>
        <w:pStyle w:val="afff8"/>
        <w:numPr>
          <w:ilvl w:val="2"/>
          <w:numId w:val="25"/>
        </w:numPr>
        <w:tabs>
          <w:tab w:val="num" w:pos="0"/>
          <w:tab w:val="left" w:pos="567"/>
          <w:tab w:val="left" w:pos="709"/>
        </w:tabs>
        <w:spacing w:after="0"/>
        <w:ind w:left="0" w:firstLine="0"/>
        <w:rPr>
          <w:sz w:val="20"/>
        </w:rPr>
      </w:pPr>
      <w:bookmarkStart w:id="190" w:name="_Ref349221304"/>
      <w:r w:rsidRPr="002B1D13">
        <w:rPr>
          <w:sz w:val="20"/>
        </w:rPr>
        <w:t>Форма, сроки и порядок расчета определен в Приложении 1 «Проект договора».</w:t>
      </w:r>
      <w:bookmarkEnd w:id="190"/>
    </w:p>
    <w:p w:rsidR="00EE08C4" w:rsidRPr="002B1D13" w:rsidRDefault="00EE08C4" w:rsidP="00200A5F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t xml:space="preserve">В случае снижения Участником цены Заявки более чем на 25% от начальной (максимальной) цены договора (предмета закупки), Организатор вправе потребовать от Участника обоснование цены по </w:t>
      </w: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соответствующим номенклатурным позициям Заявки, включая гарантии поставки товара. В случае не предоставления указанных документов Заявка может быть отклонена на основании решения Комиссии в соответствии с Разделом 1 «Анализ Заявки на предмет соответствия Участника и состава Заявки требованиям Документации» Приложения 3 «Методика анализа и оценки Заявок Участников».</w:t>
      </w:r>
    </w:p>
    <w:p w:rsidR="00E7316E" w:rsidRPr="002B1D13" w:rsidRDefault="00E7316E" w:rsidP="00200A5F">
      <w:pPr>
        <w:pStyle w:val="a0"/>
        <w:numPr>
          <w:ilvl w:val="0"/>
          <w:numId w:val="0"/>
        </w:numPr>
        <w:tabs>
          <w:tab w:val="left" w:pos="709"/>
        </w:tabs>
        <w:spacing w:after="0"/>
      </w:pPr>
      <w:bookmarkStart w:id="191" w:name="_Toc443118"/>
      <w:bookmarkStart w:id="192" w:name="_Toc443235"/>
      <w:bookmarkStart w:id="193" w:name="_Toc444047"/>
      <w:bookmarkStart w:id="194" w:name="_Toc444095"/>
      <w:bookmarkStart w:id="195" w:name="_Toc444178"/>
      <w:bookmarkStart w:id="196" w:name="_Toc443119"/>
      <w:bookmarkStart w:id="197" w:name="_Toc443236"/>
      <w:bookmarkStart w:id="198" w:name="_Toc444048"/>
      <w:bookmarkStart w:id="199" w:name="_Toc444096"/>
      <w:bookmarkStart w:id="200" w:name="_Toc444179"/>
      <w:bookmarkStart w:id="201" w:name="_Toc443120"/>
      <w:bookmarkStart w:id="202" w:name="_Toc443237"/>
      <w:bookmarkStart w:id="203" w:name="_Toc444049"/>
      <w:bookmarkStart w:id="204" w:name="_Toc444097"/>
      <w:bookmarkStart w:id="205" w:name="_Toc444180"/>
      <w:bookmarkStart w:id="206" w:name="_Toc529954340"/>
      <w:bookmarkStart w:id="207" w:name="_Toc529954341"/>
      <w:bookmarkStart w:id="208" w:name="_Toc529954343"/>
      <w:bookmarkStart w:id="209" w:name="_Toc529954344"/>
      <w:bookmarkStart w:id="210" w:name="_Toc529954345"/>
      <w:bookmarkStart w:id="211" w:name="продолжительностьРабот"/>
      <w:bookmarkStart w:id="212" w:name="_Toc324499998"/>
      <w:bookmarkStart w:id="213" w:name="_Toc324500158"/>
      <w:bookmarkStart w:id="214" w:name="_Toc324502995"/>
      <w:bookmarkStart w:id="215" w:name="_Toc324503134"/>
      <w:bookmarkStart w:id="216" w:name="_Toc324503273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B90EF3" w:rsidRPr="002B1D13" w:rsidRDefault="00B90EF3" w:rsidP="00200A5F">
      <w:pPr>
        <w:pStyle w:val="a"/>
        <w:tabs>
          <w:tab w:val="clear" w:pos="1855"/>
          <w:tab w:val="num" w:pos="567"/>
          <w:tab w:val="left" w:pos="709"/>
        </w:tabs>
        <w:ind w:left="0" w:firstLine="0"/>
        <w:rPr>
          <w:b w:val="0"/>
          <w:szCs w:val="20"/>
        </w:rPr>
      </w:pPr>
      <w:bookmarkStart w:id="217" w:name="_Toc323391384"/>
      <w:bookmarkStart w:id="218" w:name="_Ref323308300"/>
      <w:bookmarkStart w:id="219" w:name="_Ref349039777"/>
      <w:bookmarkStart w:id="220" w:name="_Toc453152078"/>
      <w:bookmarkStart w:id="221" w:name="_Toc453166630"/>
      <w:bookmarkStart w:id="222" w:name="_Toc453074238"/>
      <w:bookmarkStart w:id="223" w:name="_Toc476580300"/>
      <w:bookmarkStart w:id="224" w:name="_Toc528759209"/>
      <w:bookmarkStart w:id="225" w:name="_Ref533496182"/>
      <w:bookmarkStart w:id="226" w:name="_Ref533496354"/>
      <w:bookmarkStart w:id="227" w:name="_Ref533496362"/>
      <w:bookmarkStart w:id="228" w:name="_Toc63860110"/>
      <w:bookmarkEnd w:id="217"/>
      <w:r w:rsidRPr="002B1D13">
        <w:rPr>
          <w:szCs w:val="20"/>
        </w:rPr>
        <w:t xml:space="preserve">Перечень документов, </w:t>
      </w:r>
      <w:bookmarkEnd w:id="218"/>
      <w:bookmarkEnd w:id="219"/>
      <w:bookmarkEnd w:id="220"/>
      <w:bookmarkEnd w:id="221"/>
      <w:bookmarkEnd w:id="222"/>
      <w:bookmarkEnd w:id="223"/>
      <w:bookmarkEnd w:id="224"/>
      <w:r w:rsidR="009E358B" w:rsidRPr="002B1D13">
        <w:rPr>
          <w:szCs w:val="20"/>
        </w:rPr>
        <w:t xml:space="preserve">которые </w:t>
      </w:r>
      <w:r w:rsidR="00A34074" w:rsidRPr="002B1D13">
        <w:rPr>
          <w:szCs w:val="20"/>
        </w:rPr>
        <w:t>требуется</w:t>
      </w:r>
      <w:r w:rsidR="009E358B" w:rsidRPr="002B1D13">
        <w:rPr>
          <w:szCs w:val="20"/>
        </w:rPr>
        <w:t xml:space="preserve"> представить в составе Заявки</w:t>
      </w:r>
      <w:bookmarkEnd w:id="225"/>
      <w:bookmarkEnd w:id="226"/>
      <w:bookmarkEnd w:id="227"/>
      <w:bookmarkEnd w:id="228"/>
    </w:p>
    <w:p w:rsidR="00680981" w:rsidRPr="002B1D13" w:rsidRDefault="00680981" w:rsidP="00200A5F">
      <w:pPr>
        <w:pStyle w:val="a"/>
        <w:numPr>
          <w:ilvl w:val="0"/>
          <w:numId w:val="0"/>
        </w:numPr>
        <w:tabs>
          <w:tab w:val="left" w:pos="709"/>
        </w:tabs>
        <w:rPr>
          <w:b w:val="0"/>
          <w:szCs w:val="20"/>
        </w:rPr>
      </w:pPr>
    </w:p>
    <w:p w:rsidR="00A44FA2" w:rsidRPr="002B1D13" w:rsidRDefault="00A44FA2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bookmarkStart w:id="229" w:name="_Ref533497019"/>
      <w:r w:rsidRPr="002B1D13">
        <w:rPr>
          <w:sz w:val="20"/>
        </w:rPr>
        <w:t xml:space="preserve">Анкета по установленной в настоящей Документации форме </w:t>
      </w:r>
      <w:r w:rsidR="007168AC" w:rsidRPr="002B1D13">
        <w:rPr>
          <w:sz w:val="20"/>
        </w:rPr>
        <w:t xml:space="preserve">- </w:t>
      </w:r>
      <w:r w:rsidR="007168AC" w:rsidRPr="002B1D13">
        <w:rPr>
          <w:b/>
          <w:sz w:val="20"/>
        </w:rPr>
        <w:t xml:space="preserve">Анкета </w:t>
      </w:r>
      <w:r w:rsidR="00EB16FD" w:rsidRPr="002B1D13">
        <w:rPr>
          <w:b/>
          <w:sz w:val="20"/>
        </w:rPr>
        <w:t>Участн</w:t>
      </w:r>
      <w:r w:rsidR="007168AC" w:rsidRPr="002B1D13">
        <w:rPr>
          <w:b/>
          <w:sz w:val="20"/>
        </w:rPr>
        <w:t>ика (Форма 2).</w:t>
      </w:r>
      <w:bookmarkEnd w:id="229"/>
    </w:p>
    <w:p w:rsidR="007168AC" w:rsidRPr="002B1D13" w:rsidRDefault="007168AC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2B1D13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2B1D13" w:rsidRDefault="00C548C5" w:rsidP="00200A5F">
      <w:pPr>
        <w:pStyle w:val="afff8"/>
        <w:tabs>
          <w:tab w:val="left" w:pos="567"/>
          <w:tab w:val="num" w:pos="1134"/>
        </w:tabs>
        <w:spacing w:after="0"/>
        <w:rPr>
          <w:sz w:val="20"/>
        </w:rPr>
      </w:pPr>
      <w:r w:rsidRPr="002B1D13">
        <w:rPr>
          <w:sz w:val="20"/>
        </w:rPr>
        <w:tab/>
      </w:r>
      <w:r w:rsidR="007168AC" w:rsidRPr="002B1D13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2B1D13">
        <w:rPr>
          <w:sz w:val="20"/>
        </w:rPr>
        <w:t>информацион</w:t>
      </w:r>
      <w:r w:rsidR="007168AC" w:rsidRPr="002B1D13">
        <w:rPr>
          <w:sz w:val="20"/>
        </w:rPr>
        <w:t>но-телекоммуникационной сети Интернет.</w:t>
      </w:r>
    </w:p>
    <w:p w:rsidR="005A6263" w:rsidRPr="00200A5F" w:rsidRDefault="0036722F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b/>
          <w:sz w:val="20"/>
        </w:rPr>
      </w:pPr>
      <w:bookmarkStart w:id="230" w:name="_Ref536020631"/>
      <w:r w:rsidRPr="00200A5F">
        <w:rPr>
          <w:b/>
          <w:sz w:val="20"/>
        </w:rPr>
        <w:t>Согласие на обработку и переда</w:t>
      </w:r>
      <w:r w:rsidR="00C61AC6" w:rsidRPr="00200A5F">
        <w:rPr>
          <w:b/>
          <w:sz w:val="20"/>
        </w:rPr>
        <w:t xml:space="preserve">чу персональных данных в </w:t>
      </w:r>
      <w:r w:rsidR="00657A4D">
        <w:rPr>
          <w:b/>
          <w:sz w:val="20"/>
        </w:rPr>
        <w:t>ООО «Газпром трансгаз Уфа»</w:t>
      </w:r>
      <w:r w:rsidRPr="00200A5F">
        <w:rPr>
          <w:b/>
          <w:sz w:val="20"/>
        </w:rPr>
        <w:t xml:space="preserve"> для последующей передачи в </w:t>
      </w:r>
      <w:r w:rsidR="00657A4D" w:rsidRPr="005B5557">
        <w:rPr>
          <w:b/>
          <w:sz w:val="20"/>
        </w:rPr>
        <w:t>ПАО «Газпром»</w:t>
      </w:r>
      <w:r w:rsidR="00657A4D">
        <w:rPr>
          <w:b/>
          <w:sz w:val="20"/>
        </w:rPr>
        <w:t xml:space="preserve">, </w:t>
      </w:r>
      <w:r w:rsidRPr="00200A5F">
        <w:rPr>
          <w:b/>
          <w:sz w:val="20"/>
        </w:rPr>
        <w:t>Минэнерго России, Росфинмониторинг, ФНС России</w:t>
      </w:r>
      <w:r w:rsidR="00110D1C" w:rsidRPr="00200A5F">
        <w:rPr>
          <w:b/>
          <w:sz w:val="20"/>
        </w:rPr>
        <w:t xml:space="preserve"> </w:t>
      </w:r>
      <w:r w:rsidRPr="00200A5F">
        <w:rPr>
          <w:b/>
          <w:sz w:val="20"/>
        </w:rPr>
        <w:t>Экспертам</w:t>
      </w:r>
      <w:r w:rsidR="00110D1C" w:rsidRPr="00200A5F">
        <w:rPr>
          <w:b/>
          <w:sz w:val="20"/>
        </w:rPr>
        <w:t>,</w:t>
      </w:r>
      <w:r w:rsidR="00143475" w:rsidRPr="00200A5F">
        <w:rPr>
          <w:b/>
          <w:sz w:val="20"/>
        </w:rPr>
        <w:t xml:space="preserve"> Заказчикам </w:t>
      </w:r>
      <w:r w:rsidR="00110D1C" w:rsidRPr="00200A5F">
        <w:rPr>
          <w:b/>
          <w:sz w:val="20"/>
        </w:rPr>
        <w:t xml:space="preserve">и Организатору </w:t>
      </w:r>
      <w:r w:rsidRPr="00200A5F">
        <w:rPr>
          <w:b/>
          <w:sz w:val="20"/>
        </w:rPr>
        <w:t xml:space="preserve">(Форма </w:t>
      </w:r>
      <w:r w:rsidR="00EF60E5" w:rsidRPr="00200A5F">
        <w:rPr>
          <w:b/>
          <w:sz w:val="20"/>
        </w:rPr>
        <w:t>2</w:t>
      </w:r>
      <w:r w:rsidRPr="00200A5F">
        <w:rPr>
          <w:b/>
          <w:sz w:val="20"/>
        </w:rPr>
        <w:t>.2)</w:t>
      </w:r>
      <w:r w:rsidRPr="00200A5F">
        <w:rPr>
          <w:sz w:val="20"/>
        </w:rPr>
        <w:t>.</w:t>
      </w:r>
      <w:r w:rsidR="00356E3D" w:rsidRPr="00200A5F">
        <w:rPr>
          <w:sz w:val="20"/>
        </w:rPr>
        <w:t xml:space="preserve"> </w:t>
      </w:r>
      <w:r w:rsidR="00A24F99" w:rsidRPr="00200A5F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200A5F">
        <w:rPr>
          <w:sz w:val="20"/>
        </w:rPr>
        <w:t xml:space="preserve">. </w:t>
      </w:r>
      <w:r w:rsidR="00AB000E" w:rsidRPr="00200A5F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200A5F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200A5F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200A5F">
        <w:rPr>
          <w:sz w:val="20"/>
        </w:rPr>
        <w:t>Участн</w:t>
      </w:r>
      <w:r w:rsidR="00AB000E" w:rsidRPr="00200A5F">
        <w:rPr>
          <w:sz w:val="20"/>
        </w:rPr>
        <w:t xml:space="preserve">ика, чьи персональные данные содержатся в Форме 2.1 Заявки </w:t>
      </w:r>
      <w:r w:rsidR="00EB16FD" w:rsidRPr="00200A5F">
        <w:rPr>
          <w:sz w:val="20"/>
        </w:rPr>
        <w:t>Участн</w:t>
      </w:r>
      <w:r w:rsidR="00AB000E" w:rsidRPr="00200A5F">
        <w:rPr>
          <w:sz w:val="20"/>
        </w:rPr>
        <w:t>ика.</w:t>
      </w:r>
      <w:bookmarkEnd w:id="230"/>
    </w:p>
    <w:p w:rsidR="003810A7" w:rsidRPr="00200A5F" w:rsidRDefault="003810A7" w:rsidP="00200A5F">
      <w:pPr>
        <w:pStyle w:val="afff8"/>
        <w:numPr>
          <w:ilvl w:val="2"/>
          <w:numId w:val="3"/>
        </w:numPr>
        <w:tabs>
          <w:tab w:val="num" w:pos="567"/>
        </w:tabs>
        <w:spacing w:after="0"/>
        <w:ind w:left="0" w:firstLine="0"/>
        <w:rPr>
          <w:sz w:val="20"/>
        </w:rPr>
      </w:pPr>
      <w:bookmarkStart w:id="231" w:name="_Ref533685032"/>
      <w:r w:rsidRPr="00200A5F">
        <w:rPr>
          <w:sz w:val="20"/>
        </w:rPr>
        <w:t xml:space="preserve">Информация о выполнении договоров поставки продукции, подобной закупаемой, за последние </w:t>
      </w:r>
      <w:r w:rsidR="00E94A77" w:rsidRPr="00200A5F">
        <w:rPr>
          <w:sz w:val="20"/>
        </w:rPr>
        <w:t xml:space="preserve">3 </w:t>
      </w:r>
      <w:r w:rsidRPr="00200A5F">
        <w:rPr>
          <w:sz w:val="20"/>
        </w:rPr>
        <w:t xml:space="preserve">года на сумму не менее 20% от начальной (максимальной) цены </w:t>
      </w:r>
      <w:r w:rsidR="00E94A77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 xml:space="preserve">по установленной в настоящей Документации форме - </w:t>
      </w:r>
      <w:r w:rsidRPr="00200A5F">
        <w:rPr>
          <w:b/>
          <w:sz w:val="20"/>
        </w:rPr>
        <w:t xml:space="preserve">Справка об опыте поставки товара, подобного предмету закупки (Форма </w:t>
      </w:r>
      <w:r w:rsidR="00ED1A8C" w:rsidRPr="00200A5F">
        <w:rPr>
          <w:b/>
          <w:sz w:val="20"/>
        </w:rPr>
        <w:t>3</w:t>
      </w:r>
      <w:r w:rsidRPr="00200A5F">
        <w:rPr>
          <w:b/>
          <w:sz w:val="20"/>
        </w:rPr>
        <w:t>).</w:t>
      </w:r>
    </w:p>
    <w:p w:rsidR="00990FA2" w:rsidRPr="00200A5F" w:rsidRDefault="005A626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2" w:name="_Toc533702855"/>
      <w:bookmarkStart w:id="233" w:name="_Toc533703022"/>
      <w:bookmarkStart w:id="234" w:name="_Toc533702856"/>
      <w:bookmarkStart w:id="235" w:name="_Toc533703023"/>
      <w:bookmarkStart w:id="236" w:name="_Ref533696357"/>
      <w:bookmarkEnd w:id="231"/>
      <w:bookmarkEnd w:id="232"/>
      <w:bookmarkEnd w:id="233"/>
      <w:bookmarkEnd w:id="234"/>
      <w:bookmarkEnd w:id="235"/>
      <w:r w:rsidRPr="00200A5F">
        <w:rPr>
          <w:sz w:val="20"/>
        </w:rPr>
        <w:t xml:space="preserve">Копии </w:t>
      </w:r>
      <w:r w:rsidR="00990FA2" w:rsidRPr="00200A5F">
        <w:rPr>
          <w:sz w:val="20"/>
        </w:rPr>
        <w:t>форм бухгалтерской отчетности</w:t>
      </w:r>
      <w:r w:rsidR="007441E1" w:rsidRPr="00200A5F">
        <w:rPr>
          <w:sz w:val="20"/>
        </w:rPr>
        <w:t xml:space="preserve"> для юридических лиц</w:t>
      </w:r>
      <w:r w:rsidR="00990FA2" w:rsidRPr="00200A5F">
        <w:rPr>
          <w:sz w:val="20"/>
        </w:rPr>
        <w:t>:</w:t>
      </w:r>
      <w:bookmarkEnd w:id="236"/>
    </w:p>
    <w:p w:rsidR="00356E3D" w:rsidRPr="00200A5F" w:rsidRDefault="004F698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</w:t>
      </w:r>
      <w:r w:rsidR="00356E3D" w:rsidRPr="00200A5F">
        <w:rPr>
          <w:sz w:val="20"/>
        </w:rPr>
        <w:t xml:space="preserve">опии </w:t>
      </w:r>
      <w:r w:rsidR="00C65998" w:rsidRPr="00200A5F">
        <w:rPr>
          <w:sz w:val="20"/>
        </w:rPr>
        <w:t xml:space="preserve">бухгалтерского </w:t>
      </w:r>
      <w:r w:rsidR="00356E3D" w:rsidRPr="00200A5F">
        <w:rPr>
          <w:sz w:val="20"/>
        </w:rPr>
        <w:t>баланса за прошедший год;</w:t>
      </w:r>
    </w:p>
    <w:p w:rsidR="00356E3D" w:rsidRPr="00200A5F" w:rsidRDefault="004F698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</w:t>
      </w:r>
      <w:r w:rsidR="00356E3D" w:rsidRPr="00200A5F">
        <w:rPr>
          <w:sz w:val="20"/>
        </w:rPr>
        <w:t xml:space="preserve">опии отчета о </w:t>
      </w:r>
      <w:r w:rsidR="00C65998" w:rsidRPr="00200A5F">
        <w:rPr>
          <w:sz w:val="20"/>
        </w:rPr>
        <w:t>финансовых результатах</w:t>
      </w:r>
      <w:r w:rsidR="00356E3D" w:rsidRPr="00200A5F">
        <w:rPr>
          <w:sz w:val="20"/>
        </w:rPr>
        <w:t xml:space="preserve"> </w:t>
      </w:r>
      <w:r w:rsidR="00D7609B" w:rsidRPr="00200A5F">
        <w:rPr>
          <w:sz w:val="20"/>
        </w:rPr>
        <w:t>за последние 3 года</w:t>
      </w:r>
      <w:r w:rsidRPr="00200A5F">
        <w:rPr>
          <w:sz w:val="20"/>
        </w:rPr>
        <w:t>;</w:t>
      </w:r>
    </w:p>
    <w:p w:rsidR="00F70519" w:rsidRPr="00200A5F" w:rsidRDefault="00356E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копии пояснений к бухгалтерскому балансу и отчет</w:t>
      </w:r>
      <w:r w:rsidR="004F6981" w:rsidRPr="00200A5F">
        <w:rPr>
          <w:sz w:val="20"/>
        </w:rPr>
        <w:t xml:space="preserve">у о </w:t>
      </w:r>
      <w:r w:rsidR="00C65998" w:rsidRPr="00200A5F">
        <w:rPr>
          <w:sz w:val="20"/>
        </w:rPr>
        <w:t>финансовых результатах</w:t>
      </w:r>
      <w:r w:rsidR="00F2612D" w:rsidRPr="00200A5F">
        <w:rPr>
          <w:sz w:val="20"/>
        </w:rPr>
        <w:t>;</w:t>
      </w:r>
    </w:p>
    <w:p w:rsidR="007441E1" w:rsidRPr="00200A5F" w:rsidRDefault="007441E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200A5F">
        <w:rPr>
          <w:sz w:val="20"/>
        </w:rPr>
        <w:t>.</w:t>
      </w:r>
    </w:p>
    <w:p w:rsidR="00E94A77" w:rsidRPr="00200A5F" w:rsidRDefault="00FE673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7" w:name="_Ref536020669"/>
      <w:r w:rsidRPr="00200A5F">
        <w:rPr>
          <w:sz w:val="20"/>
        </w:rPr>
        <w:t>Копии форм бухгалтерской отчетности д</w:t>
      </w:r>
      <w:r w:rsidR="005A6263" w:rsidRPr="00200A5F">
        <w:rPr>
          <w:sz w:val="20"/>
        </w:rPr>
        <w:t>ля и</w:t>
      </w:r>
      <w:r w:rsidR="00A423B7" w:rsidRPr="00200A5F">
        <w:rPr>
          <w:sz w:val="20"/>
        </w:rPr>
        <w:t>ндивидуальных предпринимателей</w:t>
      </w:r>
      <w:r w:rsidR="00E94A77" w:rsidRPr="00200A5F">
        <w:rPr>
          <w:sz w:val="20"/>
        </w:rPr>
        <w:t>:</w:t>
      </w:r>
    </w:p>
    <w:p w:rsidR="005A6263" w:rsidRPr="00200A5F" w:rsidRDefault="005A6263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копии налоговых деклараций </w:t>
      </w:r>
      <w:r w:rsidR="001D24CF" w:rsidRPr="00200A5F">
        <w:rPr>
          <w:sz w:val="20"/>
        </w:rPr>
        <w:t>за последний отчетный год</w:t>
      </w:r>
      <w:r w:rsidR="007441E1" w:rsidRPr="00200A5F">
        <w:rPr>
          <w:sz w:val="20"/>
        </w:rPr>
        <w:t xml:space="preserve"> и справку о применяемой системе налогообложения</w:t>
      </w:r>
      <w:r w:rsidR="00E94A77" w:rsidRPr="00200A5F">
        <w:rPr>
          <w:sz w:val="20"/>
        </w:rPr>
        <w:t>.</w:t>
      </w:r>
      <w:bookmarkEnd w:id="237"/>
    </w:p>
    <w:p w:rsidR="00910D07" w:rsidRPr="00200A5F" w:rsidRDefault="00910D0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8" w:name="_Ref533685069"/>
      <w:r w:rsidRPr="00200A5F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38"/>
    </w:p>
    <w:p w:rsidR="00155E79" w:rsidRPr="00200A5F" w:rsidRDefault="00155E79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E41144" w:rsidRPr="00200A5F" w:rsidRDefault="002558E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00A5F">
        <w:rPr>
          <w:b/>
          <w:sz w:val="20"/>
        </w:rPr>
        <w:t xml:space="preserve">Справка </w:t>
      </w:r>
      <w:r w:rsidR="00E41144" w:rsidRPr="00200A5F">
        <w:rPr>
          <w:b/>
          <w:sz w:val="20"/>
        </w:rPr>
        <w:t xml:space="preserve">о соответствии Участника </w:t>
      </w:r>
      <w:r w:rsidR="009A5FEA" w:rsidRPr="00200A5F">
        <w:rPr>
          <w:b/>
          <w:sz w:val="20"/>
        </w:rPr>
        <w:t xml:space="preserve">отдельным </w:t>
      </w:r>
      <w:r w:rsidR="00E41144" w:rsidRPr="00200A5F">
        <w:rPr>
          <w:b/>
          <w:sz w:val="20"/>
        </w:rPr>
        <w:t>требованиям (</w:t>
      </w:r>
      <w:r w:rsidRPr="00200A5F">
        <w:rPr>
          <w:b/>
          <w:sz w:val="20"/>
        </w:rPr>
        <w:t>Форм</w:t>
      </w:r>
      <w:r w:rsidR="00E41144" w:rsidRPr="00200A5F">
        <w:rPr>
          <w:b/>
          <w:sz w:val="20"/>
        </w:rPr>
        <w:t>а</w:t>
      </w:r>
      <w:r w:rsidRPr="00200A5F">
        <w:rPr>
          <w:b/>
          <w:sz w:val="20"/>
        </w:rPr>
        <w:t xml:space="preserve"> </w:t>
      </w:r>
      <w:r w:rsidR="007450EC" w:rsidRPr="00200A5F">
        <w:rPr>
          <w:b/>
          <w:sz w:val="20"/>
        </w:rPr>
        <w:t>4</w:t>
      </w:r>
      <w:r w:rsidR="00E41144" w:rsidRPr="00200A5F">
        <w:rPr>
          <w:b/>
          <w:sz w:val="20"/>
        </w:rPr>
        <w:t>).</w:t>
      </w:r>
    </w:p>
    <w:p w:rsidR="002C6248" w:rsidRPr="00200A5F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Копия устава в действующей редакции</w:t>
      </w:r>
      <w:r w:rsidR="00C66360" w:rsidRPr="00200A5F">
        <w:rPr>
          <w:sz w:val="20"/>
        </w:rPr>
        <w:t xml:space="preserve"> и иные документы, подтверждающие общую</w:t>
      </w:r>
      <w:r w:rsidR="00534374" w:rsidRPr="00200A5F">
        <w:rPr>
          <w:sz w:val="20"/>
        </w:rPr>
        <w:t xml:space="preserve"> </w:t>
      </w:r>
      <w:r w:rsidR="00C66360" w:rsidRPr="00200A5F">
        <w:rPr>
          <w:sz w:val="20"/>
        </w:rPr>
        <w:t xml:space="preserve">и специальную правоспособность, дееспособность </w:t>
      </w:r>
      <w:r w:rsidR="00EB16FD" w:rsidRPr="00200A5F">
        <w:rPr>
          <w:sz w:val="20"/>
        </w:rPr>
        <w:t>Участн</w:t>
      </w:r>
      <w:r w:rsidR="00C66360" w:rsidRPr="00200A5F">
        <w:rPr>
          <w:sz w:val="20"/>
        </w:rPr>
        <w:t>ика, включая</w:t>
      </w:r>
      <w:bookmarkStart w:id="239" w:name="_Ref533685086"/>
      <w:r w:rsidR="002C6248" w:rsidRPr="00200A5F">
        <w:rPr>
          <w:sz w:val="20"/>
        </w:rPr>
        <w:t xml:space="preserve"> все </w:t>
      </w:r>
      <w:r w:rsidR="00C66360" w:rsidRPr="00200A5F">
        <w:rPr>
          <w:sz w:val="20"/>
        </w:rPr>
        <w:t>изменения</w:t>
      </w:r>
      <w:r w:rsidR="002C6248" w:rsidRPr="00200A5F">
        <w:rPr>
          <w:sz w:val="20"/>
        </w:rPr>
        <w:t xml:space="preserve">, </w:t>
      </w:r>
      <w:r w:rsidR="00C66360" w:rsidRPr="00200A5F">
        <w:rPr>
          <w:sz w:val="20"/>
        </w:rPr>
        <w:t xml:space="preserve">внесенные </w:t>
      </w:r>
      <w:r w:rsidR="002C6248" w:rsidRPr="00200A5F">
        <w:rPr>
          <w:sz w:val="20"/>
        </w:rPr>
        <w:t>в них.</w:t>
      </w:r>
      <w:bookmarkEnd w:id="239"/>
    </w:p>
    <w:p w:rsidR="009E3561" w:rsidRPr="00200A5F" w:rsidRDefault="009E3561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200A5F" w:rsidRDefault="002C6248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Копия документа об избрании (назначении) на должность </w:t>
      </w:r>
      <w:r w:rsidR="00834ABB" w:rsidRPr="00200A5F">
        <w:rPr>
          <w:sz w:val="20"/>
        </w:rPr>
        <w:t>р</w:t>
      </w:r>
      <w:r w:rsidR="006577D0" w:rsidRPr="00200A5F">
        <w:rPr>
          <w:sz w:val="20"/>
        </w:rPr>
        <w:t>уководителя</w:t>
      </w:r>
      <w:r w:rsidRPr="00200A5F">
        <w:rPr>
          <w:sz w:val="20"/>
        </w:rPr>
        <w:t>.</w:t>
      </w:r>
    </w:p>
    <w:p w:rsidR="009F755E" w:rsidRPr="00200A5F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Документы, подтверждающие полномочия </w:t>
      </w:r>
      <w:r w:rsidR="006577D0" w:rsidRPr="00200A5F">
        <w:rPr>
          <w:sz w:val="20"/>
        </w:rPr>
        <w:t>Уполномоченных лиц.</w:t>
      </w:r>
    </w:p>
    <w:p w:rsidR="00C77516" w:rsidRPr="002B1D13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0" w:name="_Ref536020687"/>
      <w:r w:rsidRPr="00200A5F">
        <w:rPr>
          <w:sz w:val="20"/>
        </w:rPr>
        <w:t xml:space="preserve">Решение о </w:t>
      </w:r>
      <w:r w:rsidR="009A5FEA" w:rsidRPr="00200A5F">
        <w:rPr>
          <w:sz w:val="20"/>
        </w:rPr>
        <w:t xml:space="preserve">согласии на совершение </w:t>
      </w:r>
      <w:r w:rsidRPr="00200A5F">
        <w:rPr>
          <w:sz w:val="20"/>
        </w:rPr>
        <w:t>сделки с заинтересованностью</w:t>
      </w:r>
      <w:r w:rsidR="009D71FC" w:rsidRPr="00200A5F">
        <w:rPr>
          <w:sz w:val="20"/>
        </w:rPr>
        <w:t>/крупной сделки</w:t>
      </w:r>
      <w:r w:rsidRPr="00200A5F">
        <w:rPr>
          <w:sz w:val="20"/>
        </w:rPr>
        <w:t xml:space="preserve">, если требование о наличии такого </w:t>
      </w:r>
      <w:r w:rsidR="009A5FEA" w:rsidRPr="00200A5F">
        <w:rPr>
          <w:sz w:val="20"/>
        </w:rPr>
        <w:t xml:space="preserve">согласия </w:t>
      </w:r>
      <w:r w:rsidRPr="00200A5F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200A5F">
        <w:rPr>
          <w:sz w:val="20"/>
        </w:rPr>
        <w:t>м</w:t>
      </w:r>
      <w:r w:rsidR="002134EC" w:rsidRPr="00200A5F">
        <w:rPr>
          <w:sz w:val="20"/>
        </w:rPr>
        <w:t xml:space="preserve">и юридического лица и если для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выполнение договора является сделкой с заинтересованностью</w:t>
      </w:r>
      <w:r w:rsidR="009D71FC" w:rsidRPr="00200A5F">
        <w:rPr>
          <w:sz w:val="20"/>
        </w:rPr>
        <w:t>/крупной сделкой</w:t>
      </w:r>
      <w:r w:rsidRPr="00200A5F">
        <w:rPr>
          <w:sz w:val="20"/>
        </w:rPr>
        <w:t xml:space="preserve">, или письмо, содержащее обязательство в случае </w:t>
      </w:r>
      <w:r w:rsidR="000422F3" w:rsidRPr="00200A5F">
        <w:rPr>
          <w:sz w:val="20"/>
        </w:rPr>
        <w:t>выбора</w:t>
      </w:r>
      <w:r w:rsidRPr="00200A5F">
        <w:rPr>
          <w:sz w:val="20"/>
        </w:rPr>
        <w:t xml:space="preserve"> его</w:t>
      </w:r>
      <w:r w:rsidR="0019758F" w:rsidRPr="00200A5F">
        <w:rPr>
          <w:sz w:val="20"/>
        </w:rPr>
        <w:t xml:space="preserve"> Заявки</w:t>
      </w:r>
      <w:r w:rsidR="0054797A" w:rsidRPr="00200A5F">
        <w:rPr>
          <w:sz w:val="20"/>
        </w:rPr>
        <w:t>,</w:t>
      </w:r>
      <w:r w:rsidRPr="00200A5F">
        <w:rPr>
          <w:sz w:val="20"/>
        </w:rPr>
        <w:t xml:space="preserve"> </w:t>
      </w:r>
      <w:r w:rsidR="00621549" w:rsidRPr="00200A5F">
        <w:rPr>
          <w:sz w:val="20"/>
        </w:rPr>
        <w:t>содержащ</w:t>
      </w:r>
      <w:r w:rsidR="000422F3" w:rsidRPr="00200A5F">
        <w:rPr>
          <w:sz w:val="20"/>
        </w:rPr>
        <w:t>ей</w:t>
      </w:r>
      <w:r w:rsidR="00621549" w:rsidRPr="00200A5F">
        <w:rPr>
          <w:sz w:val="20"/>
        </w:rPr>
        <w:t xml:space="preserve"> наиболее выгодные условия исполнения договора</w:t>
      </w:r>
      <w:r w:rsidR="00981502" w:rsidRPr="00200A5F">
        <w:rPr>
          <w:sz w:val="20"/>
        </w:rPr>
        <w:t>,</w:t>
      </w:r>
      <w:r w:rsidRPr="00200A5F">
        <w:rPr>
          <w:sz w:val="20"/>
        </w:rPr>
        <w:t xml:space="preserve">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200A5F">
        <w:rPr>
          <w:sz w:val="20"/>
        </w:rPr>
        <w:t>ечения срока подачи З</w:t>
      </w:r>
      <w:r w:rsidR="002134EC" w:rsidRPr="00200A5F">
        <w:rPr>
          <w:sz w:val="20"/>
        </w:rPr>
        <w:t xml:space="preserve">аявок для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200A5F">
        <w:rPr>
          <w:sz w:val="20"/>
        </w:rPr>
        <w:t xml:space="preserve">ыми документами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200A5F">
        <w:rPr>
          <w:sz w:val="20"/>
        </w:rPr>
        <w:t>/крупн</w:t>
      </w:r>
      <w:r w:rsidR="00834ABB" w:rsidRPr="00200A5F">
        <w:rPr>
          <w:sz w:val="20"/>
        </w:rPr>
        <w:t>ой</w:t>
      </w:r>
      <w:r w:rsidR="009D71FC" w:rsidRPr="00200A5F">
        <w:rPr>
          <w:sz w:val="20"/>
        </w:rPr>
        <w:t xml:space="preserve"> сделк</w:t>
      </w:r>
      <w:r w:rsidR="00834ABB" w:rsidRPr="00200A5F">
        <w:rPr>
          <w:sz w:val="20"/>
        </w:rPr>
        <w:t>и</w:t>
      </w:r>
      <w:r w:rsidRPr="00200A5F">
        <w:rPr>
          <w:sz w:val="20"/>
        </w:rPr>
        <w:t xml:space="preserve"> или письмо о том</w:t>
      </w:r>
      <w:r w:rsidR="002134EC" w:rsidRPr="00200A5F">
        <w:rPr>
          <w:sz w:val="20"/>
        </w:rPr>
        <w:t xml:space="preserve">, что данная сделка для такого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не является сделкой с </w:t>
      </w:r>
      <w:r w:rsidR="009D71FC" w:rsidRPr="00200A5F">
        <w:rPr>
          <w:sz w:val="20"/>
        </w:rPr>
        <w:t>з</w:t>
      </w:r>
      <w:r w:rsidRPr="00200A5F">
        <w:rPr>
          <w:sz w:val="20"/>
        </w:rPr>
        <w:t>аинтересов</w:t>
      </w:r>
      <w:r w:rsidR="002134EC" w:rsidRPr="00200A5F">
        <w:rPr>
          <w:sz w:val="20"/>
        </w:rPr>
        <w:t>анностью</w:t>
      </w:r>
      <w:r w:rsidR="009D71FC" w:rsidRPr="00200A5F">
        <w:rPr>
          <w:sz w:val="20"/>
        </w:rPr>
        <w:t>/крупной сделкой</w:t>
      </w:r>
      <w:r w:rsidR="002134EC" w:rsidRPr="00200A5F">
        <w:rPr>
          <w:sz w:val="20"/>
        </w:rPr>
        <w:t xml:space="preserve"> или письмо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200A5F">
        <w:rPr>
          <w:sz w:val="20"/>
        </w:rPr>
        <w:t xml:space="preserve">о согласии на совершение </w:t>
      </w:r>
      <w:r w:rsidRPr="00200A5F">
        <w:rPr>
          <w:sz w:val="20"/>
        </w:rPr>
        <w:t xml:space="preserve">сделки с </w:t>
      </w:r>
      <w:r w:rsidRPr="002B1D13">
        <w:rPr>
          <w:sz w:val="20"/>
        </w:rPr>
        <w:t>заинтересованностью</w:t>
      </w:r>
      <w:r w:rsidR="00F074E4" w:rsidRPr="002B1D13">
        <w:rPr>
          <w:sz w:val="20"/>
        </w:rPr>
        <w:t>/крупн</w:t>
      </w:r>
      <w:r w:rsidR="00834ABB" w:rsidRPr="002B1D13">
        <w:rPr>
          <w:sz w:val="20"/>
        </w:rPr>
        <w:t>ой</w:t>
      </w:r>
      <w:r w:rsidR="00F074E4" w:rsidRPr="002B1D13">
        <w:rPr>
          <w:sz w:val="20"/>
        </w:rPr>
        <w:t xml:space="preserve"> сделк</w:t>
      </w:r>
      <w:r w:rsidR="00834ABB" w:rsidRPr="002B1D13">
        <w:rPr>
          <w:sz w:val="20"/>
        </w:rPr>
        <w:t>и</w:t>
      </w:r>
      <w:r w:rsidRPr="002B1D13">
        <w:rPr>
          <w:sz w:val="20"/>
        </w:rPr>
        <w:t xml:space="preserve">, поскольку единственный </w:t>
      </w:r>
      <w:r w:rsidR="00834ABB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>ик (акционер) является единоличным исполнительным органом.</w:t>
      </w:r>
      <w:bookmarkEnd w:id="240"/>
    </w:p>
    <w:p w:rsidR="00FA63FB" w:rsidRPr="002B1D13" w:rsidRDefault="003E0E1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1" w:name="_Ref59005656"/>
      <w:r w:rsidRPr="002B1D13">
        <w:rPr>
          <w:sz w:val="20"/>
        </w:rPr>
        <w:t>Для официальных дилеров/дистрибьюторов - в обязательном порядке копии дилерских/дистрибьюторских соглашений.</w:t>
      </w:r>
      <w:bookmarkEnd w:id="241"/>
    </w:p>
    <w:p w:rsidR="003E0E1B" w:rsidRPr="002B1D13" w:rsidRDefault="00834ABB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3E0E1B" w:rsidRPr="002B1D13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FA63FB" w:rsidRPr="002B1D13">
        <w:rPr>
          <w:b/>
          <w:sz w:val="20"/>
        </w:rPr>
        <w:t>Г</w:t>
      </w:r>
      <w:r w:rsidR="003E0E1B" w:rsidRPr="002B1D13">
        <w:rPr>
          <w:b/>
          <w:sz w:val="20"/>
        </w:rPr>
        <w:t>арантию отгрузки товара</w:t>
      </w:r>
      <w:r w:rsidR="00FA63FB" w:rsidRPr="002B1D13">
        <w:rPr>
          <w:sz w:val="20"/>
        </w:rPr>
        <w:t xml:space="preserve"> </w:t>
      </w:r>
      <w:r w:rsidR="00FA63FB" w:rsidRPr="002B1D13">
        <w:rPr>
          <w:b/>
          <w:sz w:val="20"/>
        </w:rPr>
        <w:t xml:space="preserve">(Форма </w:t>
      </w:r>
      <w:r w:rsidR="007450EC" w:rsidRPr="002B1D13">
        <w:rPr>
          <w:b/>
          <w:sz w:val="20"/>
        </w:rPr>
        <w:t>5</w:t>
      </w:r>
      <w:r w:rsidR="00FA63FB" w:rsidRPr="002B1D13">
        <w:rPr>
          <w:b/>
          <w:sz w:val="20"/>
        </w:rPr>
        <w:t>)</w:t>
      </w:r>
      <w:r w:rsidR="003E0E1B" w:rsidRPr="002B1D13">
        <w:rPr>
          <w:b/>
          <w:sz w:val="20"/>
        </w:rPr>
        <w:t>.</w:t>
      </w:r>
    </w:p>
    <w:p w:rsidR="003E0E1B" w:rsidRPr="002B1D13" w:rsidRDefault="003E0E1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lastRenderedPageBreak/>
        <w:t>Копии сертификатов систем менеджмента качества в соответствии с требованиями «ISO-9001», «Газпромсерт» и других сертификационных центров (при наличии).</w:t>
      </w:r>
    </w:p>
    <w:p w:rsidR="008E0557" w:rsidRPr="002B1D13" w:rsidRDefault="008E055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B1D13">
        <w:rPr>
          <w:b/>
          <w:sz w:val="20"/>
        </w:rPr>
        <w:t xml:space="preserve">Опись документов (Форма </w:t>
      </w:r>
      <w:r w:rsidR="007450EC" w:rsidRPr="002B1D13">
        <w:rPr>
          <w:b/>
          <w:sz w:val="20"/>
        </w:rPr>
        <w:t>7</w:t>
      </w:r>
      <w:r w:rsidRPr="002B1D13">
        <w:rPr>
          <w:b/>
          <w:sz w:val="20"/>
        </w:rPr>
        <w:t>).</w:t>
      </w:r>
    </w:p>
    <w:p w:rsidR="00E433F2" w:rsidRPr="00200A5F" w:rsidRDefault="009E3561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2" w:name="_Ref536020452"/>
      <w:r w:rsidRPr="002B1D13">
        <w:rPr>
          <w:sz w:val="20"/>
        </w:rPr>
        <w:t xml:space="preserve">В случае если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 не может представить </w:t>
      </w:r>
      <w:r w:rsidR="00B643D6" w:rsidRPr="002B1D13">
        <w:rPr>
          <w:sz w:val="20"/>
        </w:rPr>
        <w:t xml:space="preserve">документ, </w:t>
      </w:r>
      <w:r w:rsidRPr="002B1D13">
        <w:rPr>
          <w:sz w:val="20"/>
        </w:rPr>
        <w:t xml:space="preserve">требуемый </w:t>
      </w:r>
      <w:r w:rsidR="00002CA3" w:rsidRPr="002B1D13">
        <w:rPr>
          <w:sz w:val="20"/>
        </w:rPr>
        <w:t>Документацией</w:t>
      </w:r>
      <w:r w:rsidR="00343710" w:rsidRPr="002B1D13">
        <w:rPr>
          <w:sz w:val="20"/>
        </w:rPr>
        <w:t xml:space="preserve">, </w:t>
      </w:r>
      <w:r w:rsidRPr="002B1D13">
        <w:rPr>
          <w:sz w:val="20"/>
        </w:rPr>
        <w:t>он может приложить</w:t>
      </w:r>
      <w:r w:rsidRPr="00200A5F">
        <w:rPr>
          <w:sz w:val="20"/>
        </w:rPr>
        <w:t xml:space="preserve"> справку, составленную в произвольной форме, объясняющую </w:t>
      </w:r>
      <w:r w:rsidR="00E433F2" w:rsidRPr="00200A5F">
        <w:rPr>
          <w:sz w:val="20"/>
        </w:rPr>
        <w:t xml:space="preserve">уважительность </w:t>
      </w:r>
      <w:r w:rsidRPr="00200A5F">
        <w:rPr>
          <w:sz w:val="20"/>
        </w:rPr>
        <w:t xml:space="preserve">причин отсутствия требуемого документа, а также содержащую </w:t>
      </w:r>
      <w:r w:rsidR="00E433F2" w:rsidRPr="00200A5F">
        <w:rPr>
          <w:sz w:val="20"/>
        </w:rPr>
        <w:t xml:space="preserve">подтверждение </w:t>
      </w:r>
      <w:r w:rsidRPr="00200A5F">
        <w:rPr>
          <w:sz w:val="20"/>
        </w:rPr>
        <w:t xml:space="preserve">соответствия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</w:t>
      </w:r>
      <w:r w:rsidR="00E433F2" w:rsidRPr="00200A5F">
        <w:rPr>
          <w:sz w:val="20"/>
        </w:rPr>
        <w:t xml:space="preserve">конкретному </w:t>
      </w:r>
      <w:r w:rsidRPr="00200A5F">
        <w:rPr>
          <w:sz w:val="20"/>
        </w:rPr>
        <w:t>требованию Документации</w:t>
      </w:r>
      <w:r w:rsidR="00E433F2" w:rsidRPr="00200A5F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200A5F">
        <w:rPr>
          <w:rStyle w:val="a7"/>
          <w:i/>
          <w:sz w:val="20"/>
        </w:rPr>
        <w:footnoteReference w:id="6"/>
      </w:r>
      <w:r w:rsidRPr="00200A5F">
        <w:rPr>
          <w:sz w:val="20"/>
        </w:rPr>
        <w:t>.</w:t>
      </w:r>
      <w:bookmarkEnd w:id="242"/>
      <w:r w:rsidR="00A96E85" w:rsidRPr="00200A5F">
        <w:rPr>
          <w:sz w:val="20"/>
        </w:rPr>
        <w:t xml:space="preserve"> </w:t>
      </w:r>
    </w:p>
    <w:p w:rsidR="00E433F2" w:rsidRPr="00200A5F" w:rsidRDefault="00CF73F0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</w:t>
      </w:r>
      <w:r w:rsidR="00E433F2" w:rsidRPr="00200A5F">
        <w:rPr>
          <w:sz w:val="20"/>
        </w:rPr>
        <w:t xml:space="preserve"> если Участник не предоставил справку, </w:t>
      </w:r>
      <w:r w:rsidR="009B2DB9" w:rsidRPr="00200A5F">
        <w:rPr>
          <w:sz w:val="20"/>
        </w:rPr>
        <w:t xml:space="preserve">соответствующую </w:t>
      </w:r>
      <w:r w:rsidR="00E433F2" w:rsidRPr="00200A5F">
        <w:rPr>
          <w:sz w:val="20"/>
        </w:rPr>
        <w:t xml:space="preserve">требованиями пункта </w:t>
      </w:r>
      <w:r w:rsidR="009C7E90">
        <w:fldChar w:fldCharType="begin"/>
      </w:r>
      <w:r w:rsidR="009C7E90">
        <w:instrText xml:space="preserve"> REF _Ref536020452 \r \h  \* MERGEFORMAT </w:instrText>
      </w:r>
      <w:r w:rsidR="009C7E90">
        <w:fldChar w:fldCharType="separate"/>
      </w:r>
      <w:r w:rsidR="00521035">
        <w:rPr>
          <w:sz w:val="20"/>
        </w:rPr>
        <w:t>3.3.18</w:t>
      </w:r>
      <w:r w:rsidR="009C7E90">
        <w:fldChar w:fldCharType="end"/>
      </w:r>
      <w:r w:rsidR="00030BE3" w:rsidRPr="00200A5F">
        <w:rPr>
          <w:sz w:val="20"/>
        </w:rPr>
        <w:t xml:space="preserve"> Документации,</w:t>
      </w:r>
      <w:r w:rsidR="00E433F2" w:rsidRPr="00200A5F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030BE3" w:rsidRPr="00200A5F">
        <w:rPr>
          <w:sz w:val="20"/>
        </w:rPr>
        <w:t>м</w:t>
      </w:r>
      <w:r w:rsidR="008E0557" w:rsidRPr="00200A5F">
        <w:rPr>
          <w:sz w:val="20"/>
        </w:rPr>
        <w:t>аркетинговых исследованиях</w:t>
      </w:r>
      <w:r w:rsidR="00E433F2" w:rsidRPr="00200A5F">
        <w:rPr>
          <w:sz w:val="20"/>
        </w:rPr>
        <w:t>».</w:t>
      </w:r>
    </w:p>
    <w:p w:rsidR="00E433F2" w:rsidRPr="00200A5F" w:rsidRDefault="004D01B0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E433F2" w:rsidRPr="00200A5F">
        <w:rPr>
          <w:sz w:val="20"/>
        </w:rPr>
        <w:t xml:space="preserve">Справка, предоставленная в соответствии с пунктом </w:t>
      </w:r>
      <w:r w:rsidR="009C7E90">
        <w:fldChar w:fldCharType="begin"/>
      </w:r>
      <w:r w:rsidR="009C7E90">
        <w:instrText xml:space="preserve"> REF _Ref536020452 \r \h  \* MERGEFORMAT </w:instrText>
      </w:r>
      <w:r w:rsidR="009C7E90">
        <w:fldChar w:fldCharType="separate"/>
      </w:r>
      <w:r w:rsidR="00521035">
        <w:rPr>
          <w:sz w:val="20"/>
        </w:rPr>
        <w:t>3.3.18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E433F2" w:rsidRPr="00200A5F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</w:t>
      </w:r>
      <w:r w:rsidR="003D56D3" w:rsidRPr="00200A5F">
        <w:rPr>
          <w:sz w:val="20"/>
        </w:rPr>
        <w:t>Методика анализа и оценки заявок на участие в маркетинговых исследованиях</w:t>
      </w:r>
      <w:r w:rsidR="00E433F2" w:rsidRPr="00200A5F">
        <w:rPr>
          <w:sz w:val="20"/>
        </w:rPr>
        <w:t>» (такой документ считается не предоставленным).</w:t>
      </w:r>
    </w:p>
    <w:p w:rsidR="00FE6733" w:rsidRPr="00200A5F" w:rsidRDefault="00FE6733" w:rsidP="00200A5F">
      <w:pPr>
        <w:pStyle w:val="afff8"/>
        <w:tabs>
          <w:tab w:val="left" w:pos="709"/>
        </w:tabs>
        <w:spacing w:after="0"/>
        <w:rPr>
          <w:iCs/>
          <w:sz w:val="20"/>
        </w:rPr>
      </w:pPr>
      <w:bookmarkStart w:id="243" w:name="_Toc533702869"/>
      <w:bookmarkStart w:id="244" w:name="_Toc533703036"/>
      <w:bookmarkEnd w:id="243"/>
      <w:bookmarkEnd w:id="244"/>
    </w:p>
    <w:p w:rsidR="00FF7FF0" w:rsidRPr="00200A5F" w:rsidRDefault="005A6263" w:rsidP="00200A5F">
      <w:pPr>
        <w:pStyle w:val="a"/>
        <w:tabs>
          <w:tab w:val="clear" w:pos="426"/>
          <w:tab w:val="clear" w:pos="1855"/>
          <w:tab w:val="left" w:pos="709"/>
        </w:tabs>
        <w:ind w:left="0" w:firstLine="0"/>
        <w:jc w:val="left"/>
        <w:rPr>
          <w:szCs w:val="20"/>
        </w:rPr>
      </w:pPr>
      <w:bookmarkStart w:id="245" w:name="_Toc324500004"/>
      <w:bookmarkStart w:id="246" w:name="_Toc324500164"/>
      <w:bookmarkStart w:id="247" w:name="_Toc453152081"/>
      <w:bookmarkStart w:id="248" w:name="_Toc453166633"/>
      <w:bookmarkStart w:id="249" w:name="_Toc453074241"/>
      <w:bookmarkStart w:id="250" w:name="_Toc476580303"/>
      <w:bookmarkStart w:id="251" w:name="_Toc528759212"/>
      <w:bookmarkStart w:id="252" w:name="_Toc63860111"/>
      <w:bookmarkEnd w:id="245"/>
      <w:bookmarkEnd w:id="246"/>
      <w:r w:rsidRPr="00200A5F">
        <w:rPr>
          <w:szCs w:val="20"/>
        </w:rPr>
        <w:t>Требования к оформлению</w:t>
      </w:r>
      <w:r w:rsidR="007D76E2" w:rsidRPr="00200A5F">
        <w:rPr>
          <w:szCs w:val="20"/>
        </w:rPr>
        <w:t xml:space="preserve"> </w:t>
      </w:r>
      <w:r w:rsidRPr="00200A5F">
        <w:rPr>
          <w:szCs w:val="20"/>
        </w:rPr>
        <w:t>Заявки</w:t>
      </w:r>
      <w:bookmarkStart w:id="253" w:name="_Ref323314960"/>
      <w:bookmarkEnd w:id="247"/>
      <w:bookmarkEnd w:id="248"/>
      <w:bookmarkEnd w:id="249"/>
      <w:bookmarkEnd w:id="250"/>
      <w:bookmarkEnd w:id="251"/>
      <w:bookmarkEnd w:id="252"/>
    </w:p>
    <w:p w:rsidR="00C14493" w:rsidRPr="00200A5F" w:rsidRDefault="00C14493" w:rsidP="00200A5F">
      <w:pPr>
        <w:pStyle w:val="a"/>
        <w:numPr>
          <w:ilvl w:val="0"/>
          <w:numId w:val="0"/>
        </w:numPr>
        <w:tabs>
          <w:tab w:val="clear" w:pos="426"/>
          <w:tab w:val="left" w:pos="709"/>
        </w:tabs>
        <w:rPr>
          <w:szCs w:val="20"/>
        </w:rPr>
      </w:pPr>
    </w:p>
    <w:p w:rsidR="000978FB" w:rsidRPr="00200A5F" w:rsidRDefault="009E358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200A5F">
        <w:rPr>
          <w:sz w:val="20"/>
        </w:rPr>
        <w:t>Участн</w:t>
      </w:r>
      <w:r w:rsidR="000978FB" w:rsidRPr="00200A5F">
        <w:rPr>
          <w:sz w:val="20"/>
        </w:rPr>
        <w:t xml:space="preserve">иком (Руководителем или Уполномоченным лицом </w:t>
      </w:r>
      <w:r w:rsidR="00EB16FD" w:rsidRPr="00200A5F">
        <w:rPr>
          <w:sz w:val="20"/>
        </w:rPr>
        <w:t>Участн</w:t>
      </w:r>
      <w:r w:rsidR="000978FB" w:rsidRPr="00200A5F">
        <w:rPr>
          <w:sz w:val="20"/>
        </w:rPr>
        <w:t>ика</w:t>
      </w:r>
      <w:r w:rsidR="002539FE" w:rsidRPr="00200A5F">
        <w:rPr>
          <w:sz w:val="20"/>
        </w:rPr>
        <w:t xml:space="preserve"> </w:t>
      </w:r>
      <w:r w:rsidR="000978FB" w:rsidRPr="00200A5F">
        <w:rPr>
          <w:sz w:val="20"/>
        </w:rPr>
        <w:t>–</w:t>
      </w:r>
      <w:r w:rsidR="002539FE" w:rsidRPr="00200A5F">
        <w:rPr>
          <w:sz w:val="20"/>
        </w:rPr>
        <w:t xml:space="preserve"> </w:t>
      </w:r>
      <w:r w:rsidR="000978FB" w:rsidRPr="00200A5F">
        <w:rPr>
          <w:sz w:val="20"/>
        </w:rPr>
        <w:t>юридического лица/индивидуального предпринимателя).</w:t>
      </w:r>
    </w:p>
    <w:p w:rsidR="000978FB" w:rsidRPr="00200A5F" w:rsidRDefault="000978F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0978FB" w:rsidRPr="00200A5F" w:rsidRDefault="000978F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ика.</w:t>
      </w:r>
    </w:p>
    <w:p w:rsidR="009E358B" w:rsidRPr="00200A5F" w:rsidRDefault="000978FB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Заявка должна содержать документальное подтверждение полномочий определенного в Заявке лица на подписание договора с Заказчик</w:t>
      </w:r>
      <w:r w:rsidR="00621549" w:rsidRPr="00200A5F">
        <w:rPr>
          <w:sz w:val="20"/>
        </w:rPr>
        <w:t>ом от имени таких лиц на случай</w:t>
      </w:r>
      <w:r w:rsidRPr="00200A5F">
        <w:rPr>
          <w:sz w:val="20"/>
        </w:rPr>
        <w:t xml:space="preserve"> </w:t>
      </w:r>
      <w:r w:rsidR="000422F3" w:rsidRPr="00200A5F">
        <w:rPr>
          <w:sz w:val="20"/>
        </w:rPr>
        <w:t>выбора</w:t>
      </w:r>
      <w:r w:rsidR="00621549" w:rsidRPr="00200A5F">
        <w:rPr>
          <w:sz w:val="20"/>
        </w:rPr>
        <w:t xml:space="preserve"> его Заявки, содержащ</w:t>
      </w:r>
      <w:r w:rsidR="00037809" w:rsidRPr="00200A5F">
        <w:rPr>
          <w:sz w:val="20"/>
        </w:rPr>
        <w:t>ей</w:t>
      </w:r>
      <w:r w:rsidR="00621549" w:rsidRPr="00200A5F">
        <w:rPr>
          <w:sz w:val="20"/>
        </w:rPr>
        <w:t xml:space="preserve"> наиболее выгодные условия исполнения договора</w:t>
      </w:r>
      <w:r w:rsidRPr="00200A5F">
        <w:rPr>
          <w:sz w:val="20"/>
        </w:rPr>
        <w:t>, на стороне которого выступала Группа лиц.</w:t>
      </w:r>
    </w:p>
    <w:p w:rsidR="005A6263" w:rsidRPr="00200A5F" w:rsidRDefault="005A6263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bookmarkStart w:id="254" w:name="_Ref349221415"/>
      <w:bookmarkEnd w:id="253"/>
      <w:r w:rsidRPr="00200A5F">
        <w:rPr>
          <w:sz w:val="20"/>
        </w:rPr>
        <w:t xml:space="preserve">Все документы, входящие в Заявку, должны быть </w:t>
      </w:r>
      <w:r w:rsidR="00892612" w:rsidRPr="00200A5F">
        <w:rPr>
          <w:sz w:val="20"/>
        </w:rPr>
        <w:t xml:space="preserve">на </w:t>
      </w:r>
      <w:r w:rsidR="00980BEE" w:rsidRPr="00200A5F">
        <w:rPr>
          <w:sz w:val="20"/>
        </w:rPr>
        <w:t xml:space="preserve">русском </w:t>
      </w:r>
      <w:r w:rsidR="00892612" w:rsidRPr="00200A5F">
        <w:rPr>
          <w:sz w:val="20"/>
        </w:rPr>
        <w:t>языке</w:t>
      </w:r>
      <w:r w:rsidRPr="00200A5F">
        <w:rPr>
          <w:sz w:val="20"/>
        </w:rPr>
        <w:t xml:space="preserve">, за исключением тех документов, оригиналы которых выданы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Pr="00200A5F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200A5F">
        <w:rPr>
          <w:sz w:val="20"/>
        </w:rPr>
        <w:t xml:space="preserve">русский </w:t>
      </w:r>
      <w:r w:rsidRPr="00200A5F">
        <w:rPr>
          <w:sz w:val="20"/>
        </w:rPr>
        <w:t>язык.</w:t>
      </w:r>
      <w:bookmarkEnd w:id="254"/>
    </w:p>
    <w:p w:rsidR="005A6263" w:rsidRPr="00200A5F" w:rsidRDefault="005A6263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bookmarkStart w:id="255" w:name="_Ref523413763"/>
      <w:r w:rsidRPr="00200A5F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200A5F">
        <w:rPr>
          <w:sz w:val="20"/>
        </w:rPr>
        <w:t xml:space="preserve"> валюте </w:t>
      </w:r>
      <w:r w:rsidR="00EB0DCF" w:rsidRPr="00200A5F">
        <w:rPr>
          <w:sz w:val="20"/>
        </w:rPr>
        <w:t>м</w:t>
      </w:r>
      <w:r w:rsidR="00853E07" w:rsidRPr="00200A5F">
        <w:rPr>
          <w:sz w:val="20"/>
        </w:rPr>
        <w:t>аркетингов</w:t>
      </w:r>
      <w:r w:rsidR="000978FB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0978FB" w:rsidRPr="00200A5F">
        <w:rPr>
          <w:sz w:val="20"/>
        </w:rPr>
        <w:t>й</w:t>
      </w:r>
      <w:r w:rsidR="00EB0DCF" w:rsidRPr="00200A5F">
        <w:rPr>
          <w:sz w:val="20"/>
        </w:rPr>
        <w:t>, указанной в Извещении</w:t>
      </w:r>
      <w:r w:rsidRPr="00200A5F">
        <w:rPr>
          <w:sz w:val="20"/>
        </w:rPr>
        <w:t>.</w:t>
      </w:r>
      <w:r w:rsidR="00892612" w:rsidRPr="00200A5F">
        <w:rPr>
          <w:sz w:val="20"/>
        </w:rPr>
        <w:t xml:space="preserve"> Документы, оригиналы которых выданы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="00892612" w:rsidRPr="00200A5F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200A5F">
        <w:rPr>
          <w:sz w:val="20"/>
        </w:rPr>
        <w:t>маркетингов</w:t>
      </w:r>
      <w:r w:rsidR="000978FB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0978FB" w:rsidRPr="00200A5F">
        <w:rPr>
          <w:sz w:val="20"/>
        </w:rPr>
        <w:t>й</w:t>
      </w:r>
      <w:r w:rsidR="00892612" w:rsidRPr="00200A5F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55"/>
    </w:p>
    <w:p w:rsidR="00970A29" w:rsidRPr="00200A5F" w:rsidRDefault="00731CFC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Документы в составе Заявки должны быть редактируемыми, в формате Word, Excel. В</w:t>
      </w:r>
      <w:r w:rsidR="00A35983" w:rsidRPr="00200A5F">
        <w:rPr>
          <w:sz w:val="20"/>
        </w:rPr>
        <w:t>се</w:t>
      </w:r>
      <w:r w:rsidRPr="00200A5F">
        <w:rPr>
          <w:sz w:val="20"/>
        </w:rPr>
        <w:t xml:space="preserve"> предоставл</w:t>
      </w:r>
      <w:r w:rsidR="00A35983" w:rsidRPr="00200A5F">
        <w:rPr>
          <w:sz w:val="20"/>
        </w:rPr>
        <w:t>яемые</w:t>
      </w:r>
      <w:r w:rsidRPr="00200A5F">
        <w:rPr>
          <w:sz w:val="20"/>
        </w:rPr>
        <w:t xml:space="preserve"> скан-</w:t>
      </w:r>
      <w:r w:rsidR="00A35983" w:rsidRPr="00200A5F">
        <w:rPr>
          <w:sz w:val="20"/>
        </w:rPr>
        <w:t>копии</w:t>
      </w:r>
      <w:r w:rsidRPr="00200A5F">
        <w:rPr>
          <w:sz w:val="20"/>
        </w:rPr>
        <w:t xml:space="preserve"> документов </w:t>
      </w:r>
      <w:r w:rsidR="00A35983" w:rsidRPr="00200A5F">
        <w:rPr>
          <w:sz w:val="20"/>
        </w:rPr>
        <w:t>должны быть</w:t>
      </w:r>
      <w:r w:rsidR="00970A29" w:rsidRPr="00200A5F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200A5F" w:rsidRDefault="00FF5475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Документы, вкл</w:t>
      </w:r>
      <w:r w:rsidR="00512090" w:rsidRPr="00200A5F">
        <w:rPr>
          <w:sz w:val="20"/>
        </w:rPr>
        <w:t>ючаемые в З</w:t>
      </w:r>
      <w:r w:rsidRPr="00200A5F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200A5F">
        <w:rPr>
          <w:sz w:val="20"/>
        </w:rPr>
        <w:t>р</w:t>
      </w:r>
      <w:r w:rsidRPr="00200A5F">
        <w:rPr>
          <w:sz w:val="20"/>
        </w:rPr>
        <w:t>мате А4 и размещены в отдельных файлах или папках.</w:t>
      </w:r>
    </w:p>
    <w:p w:rsidR="00483C2F" w:rsidRPr="00200A5F" w:rsidRDefault="00483C2F" w:rsidP="00200A5F">
      <w:pPr>
        <w:pStyle w:val="afff8"/>
        <w:numPr>
          <w:ilvl w:val="2"/>
          <w:numId w:val="3"/>
        </w:numPr>
        <w:tabs>
          <w:tab w:val="num" w:pos="284"/>
          <w:tab w:val="num" w:pos="567"/>
          <w:tab w:val="left" w:pos="709"/>
        </w:tabs>
        <w:ind w:left="0" w:firstLine="0"/>
      </w:pPr>
      <w:bookmarkStart w:id="256" w:name="_Toc443124"/>
      <w:bookmarkStart w:id="257" w:name="_Toc443241"/>
      <w:bookmarkStart w:id="258" w:name="_Toc444053"/>
      <w:bookmarkStart w:id="259" w:name="_Toc444101"/>
      <w:bookmarkStart w:id="260" w:name="_Toc444184"/>
      <w:bookmarkStart w:id="261" w:name="_Toc443125"/>
      <w:bookmarkStart w:id="262" w:name="_Toc443242"/>
      <w:bookmarkStart w:id="263" w:name="_Toc444054"/>
      <w:bookmarkStart w:id="264" w:name="_Toc444102"/>
      <w:bookmarkStart w:id="265" w:name="_Toc444185"/>
      <w:bookmarkStart w:id="266" w:name="_Toc443126"/>
      <w:bookmarkStart w:id="267" w:name="_Toc443243"/>
      <w:bookmarkStart w:id="268" w:name="_Toc444055"/>
      <w:bookmarkStart w:id="269" w:name="_Toc444103"/>
      <w:bookmarkStart w:id="270" w:name="_Toc444186"/>
      <w:bookmarkStart w:id="271" w:name="_Toc443127"/>
      <w:bookmarkStart w:id="272" w:name="_Toc443244"/>
      <w:bookmarkStart w:id="273" w:name="_Toc444056"/>
      <w:bookmarkStart w:id="274" w:name="_Toc444104"/>
      <w:bookmarkStart w:id="275" w:name="_Toc444187"/>
      <w:bookmarkStart w:id="276" w:name="_Toc443128"/>
      <w:bookmarkStart w:id="277" w:name="_Toc443245"/>
      <w:bookmarkStart w:id="278" w:name="_Toc444057"/>
      <w:bookmarkStart w:id="279" w:name="_Toc444105"/>
      <w:bookmarkStart w:id="280" w:name="_Toc444188"/>
      <w:bookmarkStart w:id="281" w:name="_Toc443129"/>
      <w:bookmarkStart w:id="282" w:name="_Toc443246"/>
      <w:bookmarkStart w:id="283" w:name="_Toc444058"/>
      <w:bookmarkStart w:id="284" w:name="_Toc444106"/>
      <w:bookmarkStart w:id="285" w:name="_Toc444189"/>
      <w:bookmarkStart w:id="286" w:name="_Toc443130"/>
      <w:bookmarkStart w:id="287" w:name="_Toc443247"/>
      <w:bookmarkStart w:id="288" w:name="_Toc444059"/>
      <w:bookmarkStart w:id="289" w:name="_Toc444107"/>
      <w:bookmarkStart w:id="290" w:name="_Toc444190"/>
      <w:bookmarkStart w:id="291" w:name="_Toc533702888"/>
      <w:bookmarkStart w:id="292" w:name="_Toc533703055"/>
      <w:bookmarkStart w:id="293" w:name="_Toc533702890"/>
      <w:bookmarkStart w:id="294" w:name="_Toc533703057"/>
      <w:bookmarkStart w:id="295" w:name="_Ref533672740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Pr="00200A5F">
        <w:br w:type="page"/>
      </w:r>
    </w:p>
    <w:p w:rsidR="00D34A9A" w:rsidRPr="00200A5F" w:rsidRDefault="00D34A9A" w:rsidP="00200A5F">
      <w:pPr>
        <w:pStyle w:val="1"/>
        <w:numPr>
          <w:ilvl w:val="0"/>
          <w:numId w:val="3"/>
        </w:numPr>
        <w:ind w:left="0" w:firstLine="34"/>
        <w:rPr>
          <w:b w:val="0"/>
          <w:bCs w:val="0"/>
          <w:sz w:val="20"/>
        </w:rPr>
      </w:pPr>
      <w:bookmarkStart w:id="296" w:name="_Toc453152083"/>
      <w:bookmarkStart w:id="297" w:name="_Toc453166635"/>
      <w:bookmarkStart w:id="298" w:name="_Toc453074243"/>
      <w:bookmarkStart w:id="299" w:name="_Toc476580305"/>
      <w:bookmarkStart w:id="300" w:name="_Toc528759214"/>
      <w:bookmarkStart w:id="301" w:name="_Toc63860112"/>
      <w:bookmarkEnd w:id="153"/>
      <w:bookmarkEnd w:id="154"/>
      <w:bookmarkEnd w:id="155"/>
      <w:bookmarkEnd w:id="156"/>
      <w:bookmarkEnd w:id="157"/>
      <w:bookmarkEnd w:id="158"/>
      <w:bookmarkEnd w:id="159"/>
      <w:bookmarkEnd w:id="295"/>
      <w:r w:rsidRPr="00200A5F">
        <w:rPr>
          <w:sz w:val="20"/>
        </w:rPr>
        <w:lastRenderedPageBreak/>
        <w:t>ОБРАЗЦЫ ФОРМ ДОКУМЕНТОВ, ВКЛЮЧАЕМЫХ В ЗАЯВКУ</w:t>
      </w:r>
      <w:bookmarkEnd w:id="296"/>
      <w:bookmarkEnd w:id="297"/>
      <w:bookmarkEnd w:id="298"/>
      <w:bookmarkEnd w:id="299"/>
      <w:bookmarkEnd w:id="300"/>
      <w:bookmarkEnd w:id="301"/>
    </w:p>
    <w:p w:rsidR="00D34A9A" w:rsidRPr="00200A5F" w:rsidRDefault="00D34A9A" w:rsidP="00200A5F">
      <w:pPr>
        <w:contextualSpacing/>
      </w:pPr>
    </w:p>
    <w:p w:rsidR="00D34A9A" w:rsidRDefault="00D34A9A" w:rsidP="001407B2">
      <w:pPr>
        <w:pStyle w:val="a"/>
      </w:pPr>
      <w:bookmarkStart w:id="302" w:name="_Toc255048945"/>
      <w:bookmarkStart w:id="303" w:name="_Toc255048985"/>
      <w:bookmarkStart w:id="304" w:name="_Ref323317792"/>
      <w:bookmarkStart w:id="305" w:name="_Ref323317806"/>
      <w:bookmarkStart w:id="306" w:name="_Ref323380034"/>
      <w:bookmarkStart w:id="307" w:name="_Toc453152084"/>
      <w:bookmarkStart w:id="308" w:name="_Toc453166636"/>
      <w:bookmarkStart w:id="309" w:name="_Toc453074244"/>
      <w:bookmarkStart w:id="310" w:name="_Toc476580306"/>
      <w:bookmarkStart w:id="311" w:name="_Toc528759215"/>
      <w:bookmarkStart w:id="312" w:name="_Toc63860113"/>
      <w:r w:rsidRPr="002B1D13">
        <w:t>Письм</w:t>
      </w:r>
      <w:r w:rsidR="00FE7925" w:rsidRPr="002B1D13">
        <w:t xml:space="preserve">о о подаче </w:t>
      </w:r>
      <w:r w:rsidR="001D6A5D" w:rsidRPr="002B1D13">
        <w:t>Заявки</w:t>
      </w:r>
      <w:r w:rsidRPr="002B1D13">
        <w:t xml:space="preserve"> (Форма 1)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 w:rsidR="00A410F7" w:rsidRPr="002B1D13">
        <w:t xml:space="preserve"> </w:t>
      </w:r>
    </w:p>
    <w:p w:rsidR="004F5639" w:rsidRDefault="004F5639" w:rsidP="004F5639">
      <w:pPr>
        <w:pStyle w:val="a"/>
        <w:numPr>
          <w:ilvl w:val="0"/>
          <w:numId w:val="0"/>
        </w:numPr>
        <w:ind w:left="1855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4F5639" w:rsidRPr="005B5557" w:rsidTr="003B6B14">
        <w:tc>
          <w:tcPr>
            <w:tcW w:w="5068" w:type="dxa"/>
          </w:tcPr>
          <w:p w:rsidR="004F5639" w:rsidRPr="005B5557" w:rsidRDefault="004F5639" w:rsidP="003B6B14">
            <w:pPr>
              <w:jc w:val="both"/>
            </w:pPr>
          </w:p>
          <w:p w:rsidR="004F5639" w:rsidRPr="005B5557" w:rsidRDefault="004F5639" w:rsidP="004F5639">
            <w:pPr>
              <w:jc w:val="both"/>
            </w:pPr>
            <w:r w:rsidRPr="005B5557">
              <w:t>« ___» ________ 20</w:t>
            </w:r>
            <w:r>
              <w:t>2</w:t>
            </w:r>
            <w:r w:rsidRPr="005B5557">
              <w:t>_ года № __________</w:t>
            </w:r>
          </w:p>
        </w:tc>
        <w:tc>
          <w:tcPr>
            <w:tcW w:w="5069" w:type="dxa"/>
          </w:tcPr>
          <w:p w:rsidR="004F5639" w:rsidRPr="005B5557" w:rsidRDefault="004F5639" w:rsidP="003B6B14">
            <w:pPr>
              <w:ind w:firstLine="709"/>
              <w:jc w:val="both"/>
              <w:rPr>
                <w:b/>
              </w:rPr>
            </w:pPr>
          </w:p>
        </w:tc>
      </w:tr>
    </w:tbl>
    <w:p w:rsidR="004F5639" w:rsidRPr="005B5557" w:rsidRDefault="004F5639" w:rsidP="004F5639">
      <w:pPr>
        <w:ind w:firstLine="709"/>
        <w:jc w:val="center"/>
      </w:pPr>
    </w:p>
    <w:p w:rsidR="004F5639" w:rsidRPr="005B5557" w:rsidRDefault="004F5639" w:rsidP="004F5639">
      <w:pPr>
        <w:ind w:firstLine="709"/>
        <w:jc w:val="center"/>
      </w:pPr>
      <w:r w:rsidRPr="005B5557">
        <w:t>Уважаемые господа!</w:t>
      </w:r>
    </w:p>
    <w:p w:rsidR="004F5639" w:rsidRPr="005B5557" w:rsidRDefault="004F5639" w:rsidP="004F5639">
      <w:pPr>
        <w:ind w:firstLine="709"/>
        <w:jc w:val="center"/>
      </w:pPr>
    </w:p>
    <w:p w:rsidR="004F5639" w:rsidRPr="005B5557" w:rsidRDefault="004F5639" w:rsidP="004F563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5B5557">
        <w:tab/>
        <w:t>Изучив Извещение № __________ о проведении открытых Маркетинговых исследований</w:t>
      </w:r>
      <w:r>
        <w:t xml:space="preserve"> </w:t>
      </w:r>
      <w:r w:rsidRPr="005B5557">
        <w:t>и Документацию о маркетинговых исследованиях (далее – Документация), принимая установленные в них требования и условия Маркетинговых исследований, в том числе все условия договора, включенного в Документацию, мы</w:t>
      </w:r>
    </w:p>
    <w:p w:rsidR="004F5639" w:rsidRPr="005B5557" w:rsidRDefault="004F5639" w:rsidP="004F563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4F5639" w:rsidRPr="005B5557" w:rsidRDefault="004F5639" w:rsidP="004F5639">
      <w:pPr>
        <w:ind w:firstLine="709"/>
        <w:jc w:val="center"/>
        <w:rPr>
          <w:i/>
          <w:sz w:val="16"/>
          <w:szCs w:val="16"/>
        </w:rPr>
      </w:pPr>
      <w:r w:rsidRPr="005B5557">
        <w:rPr>
          <w:sz w:val="16"/>
          <w:szCs w:val="16"/>
        </w:rPr>
        <w:t>(</w:t>
      </w:r>
      <w:r w:rsidRPr="005B5557">
        <w:rPr>
          <w:i/>
          <w:sz w:val="16"/>
          <w:szCs w:val="16"/>
        </w:rPr>
        <w:t>полное наименование и адрес местонахождения Участника)</w:t>
      </w:r>
    </w:p>
    <w:p w:rsidR="004F5639" w:rsidRPr="005B5557" w:rsidRDefault="004F5639" w:rsidP="004F5639">
      <w:pPr>
        <w:jc w:val="both"/>
      </w:pPr>
      <w:r w:rsidRPr="005B5557">
        <w:t>предлагаем заключить договор на ____________________________________ на условиях, указанных в  Документации, при условии поставки товаров в ___</w:t>
      </w:r>
      <w:r w:rsidRPr="005B5557">
        <w:rPr>
          <w:i/>
          <w:sz w:val="16"/>
          <w:szCs w:val="16"/>
        </w:rPr>
        <w:t xml:space="preserve">    </w:t>
      </w:r>
      <w:r w:rsidRPr="005B5557">
        <w:t>__________________</w:t>
      </w:r>
      <w:r w:rsidRPr="005B5557">
        <w:rPr>
          <w:i/>
          <w:sz w:val="16"/>
          <w:szCs w:val="16"/>
        </w:rPr>
        <w:t>(</w:t>
      </w:r>
      <w:r w:rsidRPr="005B5557">
        <w:t xml:space="preserve"> </w:t>
      </w:r>
      <w:r w:rsidRPr="005B5557">
        <w:rPr>
          <w:i/>
          <w:sz w:val="16"/>
          <w:szCs w:val="16"/>
        </w:rPr>
        <w:t xml:space="preserve">указать срок поставки) </w:t>
      </w:r>
      <w:r w:rsidRPr="005B5557">
        <w:t>на сумму не превышающую стоимость, указанную в Заявке, размещенной на ЭП и подписанной квалифицированной электронной подписью.</w:t>
      </w:r>
    </w:p>
    <w:p w:rsidR="004F5639" w:rsidRPr="005B5557" w:rsidRDefault="004F5639" w:rsidP="004F5639">
      <w:pPr>
        <w:ind w:firstLine="567"/>
        <w:jc w:val="both"/>
        <w:rPr>
          <w:szCs w:val="24"/>
        </w:rPr>
      </w:pPr>
      <w:r w:rsidRPr="005B5557">
        <w:rPr>
          <w:szCs w:val="24"/>
        </w:rPr>
        <w:t>Настоящим принимаем условия Документации о возможности заключения договора на поставку части объема закупки, но не менее 90% от цены Заявки.</w:t>
      </w:r>
    </w:p>
    <w:p w:rsidR="004F5639" w:rsidRPr="005B5557" w:rsidRDefault="004F5639" w:rsidP="004F5639">
      <w:pPr>
        <w:ind w:firstLine="567"/>
        <w:jc w:val="both"/>
        <w:rPr>
          <w:szCs w:val="24"/>
        </w:rPr>
      </w:pPr>
    </w:p>
    <w:p w:rsidR="004F5639" w:rsidRPr="005B5557" w:rsidRDefault="004F5639" w:rsidP="004F5639">
      <w:pPr>
        <w:ind w:firstLine="567"/>
        <w:jc w:val="both"/>
        <w:rPr>
          <w:szCs w:val="24"/>
        </w:rPr>
      </w:pPr>
    </w:p>
    <w:p w:rsidR="004F5639" w:rsidRPr="005B5557" w:rsidRDefault="004F5639" w:rsidP="004F5639">
      <w:pPr>
        <w:ind w:firstLine="567"/>
        <w:jc w:val="both"/>
        <w:rPr>
          <w:i/>
          <w:sz w:val="16"/>
          <w:szCs w:val="16"/>
        </w:rPr>
      </w:pPr>
      <w:r w:rsidRPr="005B5557">
        <w:t>Настоящая Заявка имеет правовой статус оферты и действует до «_____»__________ года</w:t>
      </w:r>
      <w:r w:rsidRPr="005B5557">
        <w:rPr>
          <w:sz w:val="24"/>
          <w:szCs w:val="24"/>
        </w:rPr>
        <w:t>.</w:t>
      </w:r>
      <w:r w:rsidRPr="005B5557">
        <w:rPr>
          <w:sz w:val="24"/>
          <w:szCs w:val="24"/>
        </w:rPr>
        <w:br/>
      </w:r>
      <w:r w:rsidRPr="005B555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5B5557">
        <w:rPr>
          <w:i/>
          <w:sz w:val="16"/>
          <w:szCs w:val="16"/>
        </w:rPr>
        <w:t>(указывается окончание</w:t>
      </w:r>
    </w:p>
    <w:p w:rsidR="004F5639" w:rsidRPr="005B5557" w:rsidRDefault="004F5639" w:rsidP="004F5639">
      <w:pPr>
        <w:jc w:val="both"/>
        <w:rPr>
          <w:i/>
          <w:sz w:val="16"/>
          <w:szCs w:val="16"/>
        </w:rPr>
      </w:pPr>
      <w:r w:rsidRPr="005B5557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срока действия Заявки,</w:t>
      </w:r>
    </w:p>
    <w:p w:rsidR="004F5639" w:rsidRPr="005B5557" w:rsidRDefault="004F5639" w:rsidP="004F5639">
      <w:pPr>
        <w:jc w:val="both"/>
        <w:rPr>
          <w:i/>
          <w:sz w:val="16"/>
          <w:szCs w:val="16"/>
        </w:rPr>
      </w:pPr>
      <w:r w:rsidRPr="005B5557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п. </w:t>
      </w:r>
      <w:r>
        <w:fldChar w:fldCharType="begin"/>
      </w:r>
      <w:r>
        <w:instrText xml:space="preserve"> REF _Ref523928126 \r \h  \* MERGEFORMAT </w:instrText>
      </w:r>
      <w:r>
        <w:fldChar w:fldCharType="separate"/>
      </w:r>
      <w:r w:rsidRPr="00802D1D">
        <w:rPr>
          <w:i/>
          <w:sz w:val="16"/>
          <w:szCs w:val="16"/>
        </w:rPr>
        <w:t>3.1.2</w:t>
      </w:r>
      <w:r>
        <w:fldChar w:fldCharType="end"/>
      </w:r>
      <w:r w:rsidRPr="005B5557">
        <w:rPr>
          <w:i/>
          <w:sz w:val="16"/>
          <w:szCs w:val="16"/>
        </w:rPr>
        <w:t xml:space="preserve"> Документации).</w:t>
      </w:r>
    </w:p>
    <w:p w:rsidR="004F5639" w:rsidRPr="005B5557" w:rsidRDefault="004F5639" w:rsidP="004F5639">
      <w:pPr>
        <w:jc w:val="both"/>
      </w:pPr>
    </w:p>
    <w:p w:rsidR="004F5639" w:rsidRPr="002B1D13" w:rsidRDefault="004F5639" w:rsidP="004F5639">
      <w:pPr>
        <w:pStyle w:val="a"/>
        <w:numPr>
          <w:ilvl w:val="0"/>
          <w:numId w:val="0"/>
        </w:numPr>
        <w:ind w:left="1855"/>
      </w:pPr>
    </w:p>
    <w:p w:rsidR="00D34A9A" w:rsidRPr="009D198D" w:rsidRDefault="00D34A9A" w:rsidP="00200A5F">
      <w:pPr>
        <w:ind w:firstLine="709"/>
        <w:jc w:val="center"/>
      </w:pPr>
    </w:p>
    <w:p w:rsidR="00D34A9A" w:rsidRPr="00200A5F" w:rsidRDefault="00D34A9A" w:rsidP="00200A5F">
      <w:pPr>
        <w:ind w:left="954"/>
        <w:jc w:val="both"/>
        <w:outlineLvl w:val="1"/>
        <w:rPr>
          <w:b/>
          <w:sz w:val="28"/>
        </w:rPr>
      </w:pPr>
      <w:bookmarkStart w:id="313" w:name="_Toc255048946"/>
      <w:bookmarkStart w:id="314" w:name="_Toc255048986"/>
    </w:p>
    <w:p w:rsidR="00CF73F0" w:rsidRPr="00200A5F" w:rsidRDefault="00CF73F0" w:rsidP="00200A5F">
      <w:pPr>
        <w:jc w:val="both"/>
        <w:outlineLvl w:val="1"/>
        <w:rPr>
          <w:b/>
          <w:sz w:val="28"/>
        </w:rPr>
        <w:sectPr w:rsidR="00CF73F0" w:rsidRPr="00200A5F" w:rsidSect="00B85360">
          <w:headerReference w:type="default" r:id="rId24"/>
          <w:footerReference w:type="default" r:id="rId25"/>
          <w:footerReference w:type="first" r:id="rId26"/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D27B9C" w:rsidRDefault="00484ABA" w:rsidP="003878F6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315" w:name="_Toc453152085"/>
      <w:bookmarkStart w:id="316" w:name="_Toc453166637"/>
      <w:bookmarkStart w:id="317" w:name="_Toc453074245"/>
      <w:bookmarkStart w:id="318" w:name="_Toc476580307"/>
      <w:bookmarkStart w:id="319" w:name="_Toc511738044"/>
      <w:bookmarkStart w:id="320" w:name="_Toc373841350"/>
      <w:bookmarkStart w:id="321" w:name="_Toc529954367"/>
      <w:bookmarkStart w:id="322" w:name="_Toc531337593"/>
      <w:bookmarkStart w:id="323" w:name="_Ref323910528"/>
      <w:r w:rsidRPr="004F5639">
        <w:rPr>
          <w:b/>
          <w:sz w:val="20"/>
        </w:rPr>
        <w:lastRenderedPageBreak/>
        <w:t>Технико-коммерческое предложение на товар, предлагаемый к поставке.</w:t>
      </w:r>
      <w:r w:rsidRPr="002B1D13">
        <w:rPr>
          <w:sz w:val="20"/>
        </w:rPr>
        <w:t xml:space="preserve"> (</w:t>
      </w:r>
      <w:r w:rsidR="00ED1A8C" w:rsidRPr="002B1D13">
        <w:rPr>
          <w:sz w:val="20"/>
        </w:rPr>
        <w:t>Приложение к Форме 1</w:t>
      </w:r>
      <w:r w:rsidRPr="002B1D13">
        <w:rPr>
          <w:sz w:val="20"/>
        </w:rPr>
        <w:t>)</w:t>
      </w:r>
      <w:bookmarkEnd w:id="315"/>
      <w:bookmarkEnd w:id="316"/>
      <w:bookmarkEnd w:id="317"/>
      <w:bookmarkEnd w:id="318"/>
      <w:bookmarkEnd w:id="319"/>
    </w:p>
    <w:p w:rsidR="004F5639" w:rsidRDefault="004F5639" w:rsidP="00D27B9C">
      <w:pPr>
        <w:pStyle w:val="afff8"/>
        <w:tabs>
          <w:tab w:val="left" w:pos="709"/>
        </w:tabs>
        <w:spacing w:after="0"/>
        <w:rPr>
          <w:b/>
          <w:sz w:val="20"/>
        </w:rPr>
      </w:pPr>
    </w:p>
    <w:p w:rsidR="00D27B9C" w:rsidRPr="005B721E" w:rsidRDefault="00D27B9C" w:rsidP="00D27B9C">
      <w:pPr>
        <w:pStyle w:val="afff8"/>
        <w:tabs>
          <w:tab w:val="left" w:pos="709"/>
        </w:tabs>
        <w:spacing w:after="0"/>
        <w:rPr>
          <w:b/>
          <w:sz w:val="20"/>
        </w:rPr>
      </w:pPr>
      <w:r w:rsidRPr="005B721E">
        <w:rPr>
          <w:b/>
          <w:sz w:val="20"/>
        </w:rPr>
        <w:t>Таблица 1:</w:t>
      </w:r>
    </w:p>
    <w:p w:rsidR="00D27B9C" w:rsidRPr="00D27B9C" w:rsidRDefault="00D27B9C" w:rsidP="00D27B9C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Шаблон данной формы для подачи коммерческого предложения представлен в Приложении 2 «Техническая часть» - Приложение к Форме 1 Коммерческое предложение Таблица 1.</w:t>
      </w:r>
      <w:r w:rsidRPr="00D27B9C">
        <w:rPr>
          <w:sz w:val="16"/>
          <w:szCs w:val="16"/>
        </w:rPr>
        <w:t xml:space="preserve"> </w:t>
      </w:r>
      <w:r>
        <w:rPr>
          <w:sz w:val="16"/>
          <w:szCs w:val="16"/>
          <w:lang w:val="en-US"/>
        </w:rPr>
        <w:t>x</w:t>
      </w:r>
      <w:r w:rsidRPr="0076508E">
        <w:rPr>
          <w:sz w:val="16"/>
          <w:szCs w:val="16"/>
        </w:rPr>
        <w:t>ls</w:t>
      </w:r>
      <w:r w:rsidRPr="0076508E">
        <w:rPr>
          <w:sz w:val="16"/>
          <w:szCs w:val="16"/>
          <w:lang w:val="en-US"/>
        </w:rPr>
        <w:t>x</w:t>
      </w:r>
      <w:r>
        <w:rPr>
          <w:sz w:val="16"/>
          <w:szCs w:val="16"/>
        </w:rPr>
        <w:t>»</w:t>
      </w:r>
    </w:p>
    <w:p w:rsidR="004F5639" w:rsidRDefault="004F5639" w:rsidP="00200A5F">
      <w:pPr>
        <w:tabs>
          <w:tab w:val="left" w:pos="709"/>
        </w:tabs>
        <w:jc w:val="both"/>
        <w:rPr>
          <w:b/>
        </w:rPr>
      </w:pPr>
    </w:p>
    <w:p w:rsidR="00484ABA" w:rsidRPr="002B1D13" w:rsidRDefault="00484ABA" w:rsidP="00200A5F">
      <w:pPr>
        <w:tabs>
          <w:tab w:val="left" w:pos="709"/>
        </w:tabs>
        <w:jc w:val="both"/>
        <w:rPr>
          <w:b/>
        </w:rPr>
      </w:pPr>
      <w:r w:rsidRPr="002B1D13">
        <w:rPr>
          <w:b/>
        </w:rPr>
        <w:t>Таблица 2</w:t>
      </w:r>
      <w:r w:rsidR="004B1558" w:rsidRPr="002B1D13">
        <w:rPr>
          <w:b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0"/>
        <w:gridCol w:w="3454"/>
        <w:gridCol w:w="4230"/>
      </w:tblGrid>
      <w:tr w:rsidR="00484ABA" w:rsidRPr="00200A5F" w:rsidTr="00002627">
        <w:trPr>
          <w:trHeight w:val="20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Номера и наименования пунктов</w:t>
            </w:r>
            <w:r w:rsidR="004B1558" w:rsidRPr="00200A5F">
              <w:rPr>
                <w:rStyle w:val="a7"/>
                <w:b/>
              </w:rPr>
              <w:footnoteReference w:id="7"/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Требования Заказчика</w:t>
            </w:r>
            <w:r w:rsidR="004B1558" w:rsidRPr="00200A5F">
              <w:rPr>
                <w:rStyle w:val="a7"/>
                <w:b/>
              </w:rPr>
              <w:footnoteReference w:id="8"/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Предложения Участника</w:t>
            </w:r>
            <w:r w:rsidR="004B1558" w:rsidRPr="00200A5F">
              <w:rPr>
                <w:rStyle w:val="a7"/>
                <w:b/>
              </w:rPr>
              <w:footnoteReference w:id="9"/>
            </w: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Общие требования к товару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…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…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</w:tbl>
    <w:p w:rsidR="00CA0209" w:rsidRPr="00200A5F" w:rsidRDefault="00CA0209" w:rsidP="00200A5F">
      <w:pPr>
        <w:tabs>
          <w:tab w:val="left" w:pos="709"/>
        </w:tabs>
        <w:jc w:val="both"/>
        <w:rPr>
          <w:b/>
          <w:i/>
          <w:color w:val="000000" w:themeColor="text1"/>
          <w:spacing w:val="-3"/>
          <w:u w:val="single"/>
        </w:rPr>
      </w:pPr>
    </w:p>
    <w:bookmarkEnd w:id="320"/>
    <w:bookmarkEnd w:id="321"/>
    <w:bookmarkEnd w:id="322"/>
    <w:p w:rsidR="00C827B3" w:rsidRPr="00200A5F" w:rsidRDefault="00C827B3" w:rsidP="00200A5F">
      <w:pPr>
        <w:rPr>
          <w:b/>
          <w:i/>
        </w:rPr>
        <w:sectPr w:rsidR="00C827B3" w:rsidRPr="00200A5F" w:rsidSect="00C827B3">
          <w:footerReference w:type="default" r:id="rId27"/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7C1109" w:rsidRPr="004F5639" w:rsidRDefault="000A59F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</w:pPr>
      <w:bookmarkStart w:id="324" w:name="_Toc443137"/>
      <w:bookmarkStart w:id="325" w:name="_Toc443254"/>
      <w:bookmarkStart w:id="326" w:name="_Toc444065"/>
      <w:bookmarkStart w:id="327" w:name="_Toc444113"/>
      <w:bookmarkStart w:id="328" w:name="_Toc444196"/>
      <w:bookmarkStart w:id="329" w:name="_Toc324500011"/>
      <w:bookmarkStart w:id="330" w:name="_Toc324500171"/>
      <w:bookmarkStart w:id="331" w:name="_Toc324500012"/>
      <w:bookmarkStart w:id="332" w:name="_Toc324500172"/>
      <w:bookmarkStart w:id="333" w:name="_Toc324500013"/>
      <w:bookmarkStart w:id="334" w:name="_Toc324500173"/>
      <w:bookmarkStart w:id="335" w:name="_Toc324500014"/>
      <w:bookmarkStart w:id="336" w:name="_Toc324500174"/>
      <w:bookmarkStart w:id="337" w:name="_Toc324500015"/>
      <w:bookmarkStart w:id="338" w:name="_Toc324500175"/>
      <w:bookmarkStart w:id="339" w:name="_Toc324500016"/>
      <w:bookmarkStart w:id="340" w:name="_Toc324500176"/>
      <w:bookmarkStart w:id="341" w:name="_Toc324500017"/>
      <w:bookmarkStart w:id="342" w:name="_Toc324500177"/>
      <w:bookmarkStart w:id="343" w:name="_Toc530666087"/>
      <w:bookmarkStart w:id="344" w:name="_Toc529954369"/>
      <w:bookmarkStart w:id="345" w:name="_Toc63860114"/>
      <w:bookmarkEnd w:id="313"/>
      <w:bookmarkEnd w:id="314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200A5F">
        <w:rPr>
          <w:b/>
          <w:sz w:val="20"/>
          <w:szCs w:val="20"/>
        </w:rPr>
        <w:lastRenderedPageBreak/>
        <w:t xml:space="preserve">Анкета </w:t>
      </w:r>
      <w:r w:rsidR="00EB16FD" w:rsidRPr="00200A5F">
        <w:rPr>
          <w:b/>
          <w:sz w:val="20"/>
          <w:szCs w:val="20"/>
        </w:rPr>
        <w:t>Участн</w:t>
      </w:r>
      <w:r w:rsidRPr="00200A5F">
        <w:rPr>
          <w:b/>
          <w:sz w:val="20"/>
          <w:szCs w:val="20"/>
        </w:rPr>
        <w:t>ика (Форма 2)</w:t>
      </w:r>
      <w:r w:rsidRPr="00200A5F">
        <w:rPr>
          <w:b/>
          <w:sz w:val="20"/>
          <w:szCs w:val="20"/>
          <w:vertAlign w:val="superscript"/>
        </w:rPr>
        <w:footnoteReference w:id="10"/>
      </w:r>
      <w:bookmarkStart w:id="346" w:name="_Toc4156308"/>
      <w:bookmarkEnd w:id="343"/>
      <w:bookmarkEnd w:id="344"/>
      <w:bookmarkEnd w:id="345"/>
      <w:bookmarkEnd w:id="346"/>
    </w:p>
    <w:p w:rsidR="004F5639" w:rsidRDefault="004F5639" w:rsidP="004F563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F5639" w:rsidRPr="005B5557" w:rsidRDefault="004F5639" w:rsidP="004F5639">
      <w:pPr>
        <w:jc w:val="both"/>
        <w:rPr>
          <w:i/>
          <w:iCs/>
        </w:rPr>
      </w:pPr>
      <w:r w:rsidRPr="005B5557">
        <w:rPr>
          <w:i/>
          <w:iCs/>
        </w:rPr>
        <w:t>Приложение _ к письму о подаче Заявки на участие в маркетинговых исследованиях</w:t>
      </w:r>
    </w:p>
    <w:p w:rsidR="004F5639" w:rsidRPr="00D025B7" w:rsidRDefault="004F5639" w:rsidP="004F5639">
      <w:pPr>
        <w:jc w:val="both"/>
        <w:rPr>
          <w:i/>
          <w:iCs/>
        </w:rPr>
      </w:pPr>
      <w:r w:rsidRPr="00D025B7">
        <w:rPr>
          <w:i/>
          <w:iCs/>
        </w:rPr>
        <w:t xml:space="preserve">№ </w:t>
      </w:r>
      <w:r>
        <w:rPr>
          <w:i/>
          <w:iCs/>
        </w:rPr>
        <w:t>_____________________________________________</w:t>
      </w:r>
      <w:r w:rsidRPr="00D025B7">
        <w:rPr>
          <w:i/>
          <w:iCs/>
        </w:rPr>
        <w:t xml:space="preserve"> от «_____» __________ года</w:t>
      </w:r>
    </w:p>
    <w:p w:rsidR="004F5639" w:rsidRPr="00200A5F" w:rsidRDefault="004F5639" w:rsidP="004F5639">
      <w:pPr>
        <w:pStyle w:val="32"/>
        <w:tabs>
          <w:tab w:val="left" w:pos="709"/>
        </w:tabs>
        <w:spacing w:after="0"/>
        <w:ind w:left="0"/>
        <w:jc w:val="both"/>
        <w:outlineLvl w:val="1"/>
      </w:pPr>
    </w:p>
    <w:p w:rsidR="007C1109" w:rsidRPr="00200A5F" w:rsidRDefault="007C1109" w:rsidP="00200A5F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№ </w:t>
            </w:r>
            <w:r w:rsidRPr="00200A5F">
              <w:rPr>
                <w:b/>
                <w:sz w:val="16"/>
                <w:szCs w:val="16"/>
                <w:lang w:val="en-US"/>
              </w:rPr>
              <w:t>n</w:t>
            </w:r>
            <w:r w:rsidRPr="00200A5F">
              <w:rPr>
                <w:b/>
                <w:sz w:val="16"/>
                <w:szCs w:val="16"/>
              </w:rPr>
              <w:t>/</w:t>
            </w:r>
            <w:r w:rsidRPr="00200A5F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200A5F">
              <w:rPr>
                <w:b/>
                <w:sz w:val="16"/>
                <w:szCs w:val="16"/>
              </w:rPr>
              <w:t>Участн</w:t>
            </w:r>
            <w:r w:rsidRPr="00200A5F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200A5F" w:rsidRDefault="00ED1A8C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Телефоны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Факс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 xml:space="preserve">ика, </w:t>
            </w:r>
            <w:r w:rsidRPr="00200A5F">
              <w:rPr>
                <w:sz w:val="16"/>
                <w:szCs w:val="16"/>
                <w:lang w:val="en-US"/>
              </w:rPr>
              <w:t>web</w:t>
            </w:r>
            <w:r w:rsidRPr="00200A5F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ИНН/КПП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200A5F">
              <w:rPr>
                <w:sz w:val="16"/>
                <w:szCs w:val="16"/>
              </w:rPr>
              <w:t xml:space="preserve">полное </w:t>
            </w:r>
            <w:r w:rsidRPr="00200A5F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200A5F" w:rsidRDefault="00F01DA3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Ф.И.О.</w:t>
            </w:r>
            <w:r w:rsidR="000A59FB" w:rsidRPr="00200A5F">
              <w:rPr>
                <w:sz w:val="16"/>
                <w:szCs w:val="16"/>
              </w:rPr>
              <w:t xml:space="preserve"> ответственного лица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="000A59FB" w:rsidRPr="00200A5F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</w:tbl>
    <w:p w:rsidR="00D34A9A" w:rsidRDefault="00D34A9A" w:rsidP="00200A5F">
      <w:pPr>
        <w:tabs>
          <w:tab w:val="left" w:pos="1080"/>
          <w:tab w:val="left" w:pos="2160"/>
        </w:tabs>
        <w:jc w:val="both"/>
        <w:rPr>
          <w:sz w:val="22"/>
        </w:rPr>
      </w:pPr>
    </w:p>
    <w:p w:rsidR="004F5639" w:rsidRDefault="004F5639" w:rsidP="00200A5F">
      <w:pPr>
        <w:tabs>
          <w:tab w:val="left" w:pos="1080"/>
          <w:tab w:val="left" w:pos="2160"/>
        </w:tabs>
        <w:jc w:val="both"/>
        <w:rPr>
          <w:sz w:val="22"/>
        </w:rPr>
      </w:pPr>
    </w:p>
    <w:p w:rsidR="004F5639" w:rsidRPr="005B5557" w:rsidRDefault="004F5639" w:rsidP="004F5639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B5557">
        <w:rPr>
          <w:lang w:eastAsia="en-US"/>
        </w:rPr>
        <w:t>Руководитель организации (Уполномоченное лицо) ________________ / ________________ (ФИО)</w:t>
      </w:r>
    </w:p>
    <w:p w:rsidR="004F5639" w:rsidRPr="005B5557" w:rsidRDefault="004F5639" w:rsidP="004F563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B555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5639" w:rsidRPr="00200A5F" w:rsidRDefault="004F5639" w:rsidP="00200A5F">
      <w:pPr>
        <w:tabs>
          <w:tab w:val="left" w:pos="1080"/>
          <w:tab w:val="left" w:pos="2160"/>
        </w:tabs>
        <w:jc w:val="both"/>
        <w:rPr>
          <w:sz w:val="22"/>
        </w:rPr>
        <w:sectPr w:rsidR="004F5639" w:rsidRPr="00200A5F" w:rsidSect="00315BFA">
          <w:headerReference w:type="default" r:id="rId28"/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200A5F" w:rsidRDefault="000A59FB" w:rsidP="00200A5F">
      <w:pPr>
        <w:numPr>
          <w:ilvl w:val="1"/>
          <w:numId w:val="3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</w:rPr>
      </w:pPr>
      <w:bookmarkStart w:id="347" w:name="_Toc382318227"/>
      <w:bookmarkStart w:id="348" w:name="_Toc382318335"/>
      <w:bookmarkStart w:id="349" w:name="_Toc530666088"/>
      <w:bookmarkStart w:id="350" w:name="_Toc529954370"/>
      <w:bookmarkStart w:id="351" w:name="_Toc63860115"/>
      <w:bookmarkStart w:id="352" w:name="_Ref336445305"/>
      <w:bookmarkStart w:id="353" w:name="_Ref336445319"/>
      <w:bookmarkStart w:id="354" w:name="_Ref336509371"/>
      <w:bookmarkStart w:id="355" w:name="_Toc255048949"/>
      <w:bookmarkStart w:id="356" w:name="_Toc255048989"/>
      <w:bookmarkStart w:id="357" w:name="_Ref323915406"/>
      <w:r w:rsidRPr="00200A5F">
        <w:rPr>
          <w:b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200A5F">
        <w:rPr>
          <w:b/>
          <w:szCs w:val="16"/>
        </w:rPr>
        <w:t>2</w:t>
      </w:r>
      <w:r w:rsidRPr="00200A5F">
        <w:rPr>
          <w:b/>
        </w:rPr>
        <w:t>.1)</w:t>
      </w:r>
      <w:r w:rsidRPr="00200A5F">
        <w:rPr>
          <w:b/>
          <w:vertAlign w:val="superscript"/>
        </w:rPr>
        <w:footnoteReference w:id="11"/>
      </w:r>
      <w:bookmarkEnd w:id="347"/>
      <w:bookmarkEnd w:id="348"/>
      <w:bookmarkEnd w:id="349"/>
      <w:bookmarkEnd w:id="350"/>
      <w:bookmarkEnd w:id="351"/>
    </w:p>
    <w:p w:rsidR="000A59FB" w:rsidRPr="00200A5F" w:rsidRDefault="000A59FB" w:rsidP="00200A5F">
      <w:pPr>
        <w:jc w:val="center"/>
      </w:pPr>
    </w:p>
    <w:p w:rsidR="000A59FB" w:rsidRPr="00200A5F" w:rsidRDefault="000A59FB" w:rsidP="00200A5F">
      <w:pPr>
        <w:jc w:val="center"/>
      </w:pPr>
      <w:r w:rsidRPr="00200A5F">
        <w:t>_______________________________________________</w:t>
      </w:r>
    </w:p>
    <w:p w:rsidR="000A59FB" w:rsidRPr="00200A5F" w:rsidRDefault="000A59FB" w:rsidP="00200A5F">
      <w:pPr>
        <w:jc w:val="center"/>
        <w:rPr>
          <w:sz w:val="16"/>
          <w:szCs w:val="16"/>
        </w:rPr>
      </w:pPr>
      <w:r w:rsidRPr="00200A5F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200A5F" w:rsidRDefault="000A59FB" w:rsidP="00200A5F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200A5F" w:rsidTr="000A59FB">
        <w:tc>
          <w:tcPr>
            <w:tcW w:w="1983" w:type="pct"/>
            <w:gridSpan w:val="6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200A5F" w:rsidTr="000A59FB"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Руководитель/</w:t>
            </w:r>
          </w:p>
          <w:p w:rsidR="000A59FB" w:rsidRPr="00200A5F" w:rsidRDefault="00EB16FD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Участн</w:t>
            </w:r>
            <w:r w:rsidR="000A59FB" w:rsidRPr="00200A5F">
              <w:rPr>
                <w:sz w:val="16"/>
                <w:szCs w:val="16"/>
              </w:rPr>
              <w:t>ик/акционер/</w:t>
            </w:r>
          </w:p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0A59FB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bookmarkEnd w:id="352"/>
      <w:bookmarkEnd w:id="353"/>
      <w:bookmarkEnd w:id="354"/>
    </w:tbl>
    <w:p w:rsidR="00D34A9A" w:rsidRPr="00200A5F" w:rsidRDefault="00D34A9A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200A5F" w:rsidRDefault="00466EC8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200A5F" w:rsidRDefault="00466EC8" w:rsidP="00200A5F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200A5F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200A5F" w:rsidRDefault="00466EC8" w:rsidP="00200A5F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200A5F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200A5F" w:rsidRDefault="00466EC8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200A5F" w:rsidSect="00456CF4">
          <w:headerReference w:type="default" r:id="rId29"/>
          <w:headerReference w:type="firs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200A5F" w:rsidRDefault="0070111D" w:rsidP="00200A5F">
      <w:pPr>
        <w:numPr>
          <w:ilvl w:val="1"/>
          <w:numId w:val="3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</w:rPr>
      </w:pPr>
      <w:bookmarkStart w:id="358" w:name="_Toc529954371"/>
      <w:bookmarkStart w:id="359" w:name="_Toc382318228"/>
      <w:bookmarkStart w:id="360" w:name="_Toc382318336"/>
      <w:bookmarkStart w:id="361" w:name="_Toc530666089"/>
      <w:bookmarkStart w:id="362" w:name="_Toc2065267"/>
      <w:bookmarkStart w:id="363" w:name="_Toc63860116"/>
      <w:bookmarkStart w:id="364" w:name="_Ref336445334"/>
      <w:r w:rsidRPr="005B5557">
        <w:rPr>
          <w:b/>
        </w:rPr>
        <w:lastRenderedPageBreak/>
        <w:t xml:space="preserve">Согласие на обработку и передачу своих персональных данных в </w:t>
      </w:r>
      <w:r>
        <w:rPr>
          <w:b/>
        </w:rPr>
        <w:t>ОО</w:t>
      </w:r>
      <w:r w:rsidRPr="00D52EE0">
        <w:rPr>
          <w:b/>
        </w:rPr>
        <w:t xml:space="preserve">О «Газпром </w:t>
      </w:r>
      <w:r>
        <w:rPr>
          <w:b/>
        </w:rPr>
        <w:t>трансгаз Уфа</w:t>
      </w:r>
      <w:r w:rsidRPr="00D52EE0">
        <w:rPr>
          <w:b/>
        </w:rPr>
        <w:t>»</w:t>
      </w:r>
      <w:r>
        <w:rPr>
          <w:b/>
        </w:rPr>
        <w:t xml:space="preserve"> </w:t>
      </w:r>
      <w:r w:rsidRPr="005B5557">
        <w:rPr>
          <w:b/>
        </w:rPr>
        <w:t>для последующей передачи в ПАО «Газпром»</w:t>
      </w:r>
      <w:r>
        <w:rPr>
          <w:b/>
        </w:rPr>
        <w:t>,</w:t>
      </w:r>
      <w:r w:rsidRPr="005B5557">
        <w:rPr>
          <w:b/>
        </w:rPr>
        <w:t xml:space="preserve"> Минэнерго России, Росфинмониторинг и ФНС России, Экспертам</w:t>
      </w:r>
      <w:r w:rsidRPr="005B5557">
        <w:rPr>
          <w:b/>
          <w:szCs w:val="16"/>
        </w:rPr>
        <w:t xml:space="preserve">, Заказчику и Организатору </w:t>
      </w:r>
      <w:r w:rsidRPr="005B5557">
        <w:rPr>
          <w:b/>
        </w:rPr>
        <w:t>(Форма 2.2</w:t>
      </w:r>
      <w:bookmarkEnd w:id="358"/>
      <w:r w:rsidRPr="005B5557">
        <w:rPr>
          <w:b/>
        </w:rPr>
        <w:t>)</w:t>
      </w:r>
      <w:bookmarkEnd w:id="359"/>
      <w:bookmarkEnd w:id="360"/>
      <w:bookmarkEnd w:id="361"/>
      <w:bookmarkEnd w:id="362"/>
      <w:bookmarkEnd w:id="363"/>
    </w:p>
    <w:p w:rsidR="000A59FB" w:rsidRPr="00200A5F" w:rsidRDefault="000A59FB" w:rsidP="00200A5F">
      <w:pPr>
        <w:rPr>
          <w:b/>
          <w:i/>
        </w:rPr>
      </w:pPr>
    </w:p>
    <w:p w:rsidR="00466EC8" w:rsidRPr="00200A5F" w:rsidRDefault="00466EC8" w:rsidP="00200A5F">
      <w:pPr>
        <w:jc w:val="right"/>
        <w:rPr>
          <w:b/>
          <w:i/>
        </w:rPr>
      </w:pPr>
      <w:r w:rsidRPr="00200A5F">
        <w:rPr>
          <w:b/>
          <w:i/>
        </w:rPr>
        <w:t xml:space="preserve">«Наименование </w:t>
      </w:r>
      <w:r w:rsidR="00EB16FD" w:rsidRPr="00200A5F">
        <w:rPr>
          <w:b/>
          <w:i/>
        </w:rPr>
        <w:t>Участн</w:t>
      </w:r>
      <w:r w:rsidRPr="00200A5F">
        <w:rPr>
          <w:b/>
          <w:i/>
        </w:rPr>
        <w:t>ика»</w:t>
      </w:r>
    </w:p>
    <w:p w:rsidR="00466EC8" w:rsidRPr="00200A5F" w:rsidRDefault="00466EC8" w:rsidP="00200A5F">
      <w:pPr>
        <w:rPr>
          <w:b/>
          <w:i/>
        </w:rPr>
      </w:pPr>
    </w:p>
    <w:p w:rsidR="00466EC8" w:rsidRPr="00200A5F" w:rsidRDefault="00466EC8" w:rsidP="00200A5F">
      <w:pPr>
        <w:rPr>
          <w:b/>
          <w:i/>
        </w:rPr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Я __________________________________________________________________________________________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проживающий по адресу: 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паспорт серии___________№____________, выдан_______________________________________________________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___________________________________________________________________________________________________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200A5F">
        <w:rPr>
          <w:i/>
          <w:sz w:val="16"/>
          <w:szCs w:val="16"/>
        </w:rPr>
        <w:t>(орган, выдавший паспорт / дата выдачи)</w:t>
      </w:r>
    </w:p>
    <w:p w:rsidR="0070111D" w:rsidRDefault="000A59FB" w:rsidP="00200A5F">
      <w:pPr>
        <w:autoSpaceDE w:val="0"/>
        <w:autoSpaceDN w:val="0"/>
        <w:adjustRightInd w:val="0"/>
        <w:jc w:val="both"/>
      </w:pPr>
      <w:r w:rsidRPr="00200A5F">
        <w:t xml:space="preserve">в соответствии с Федеральным законом </w:t>
      </w:r>
      <w:r w:rsidR="00F01DA3" w:rsidRPr="00200A5F">
        <w:t xml:space="preserve">от 27.07.2016 № 152-ФЗ </w:t>
      </w:r>
      <w:r w:rsidRPr="00200A5F">
        <w:t xml:space="preserve">«О персональных данных» своей волей и в своем интересе выражаю </w:t>
      </w:r>
      <w:r w:rsidR="0070111D" w:rsidRPr="00390FEF">
        <w:t>ООО «Газпром трансгаз Уфа»</w:t>
      </w:r>
      <w:r w:rsidRPr="00200A5F">
        <w:t xml:space="preserve">, зарегистрированному по адресу: </w:t>
      </w:r>
      <w:r w:rsidR="0070111D" w:rsidRPr="00390FEF">
        <w:t>ул. Рихарда Зорге, дом 59</w:t>
      </w:r>
      <w:r w:rsidR="0070111D">
        <w:t>,</w:t>
      </w:r>
      <w:r w:rsidR="00A01162">
        <w:t xml:space="preserve"> </w:t>
      </w:r>
      <w:r w:rsidR="002B1D13">
        <w:t xml:space="preserve">        </w:t>
      </w:r>
      <w:r w:rsidR="0070111D" w:rsidRPr="00390FEF">
        <w:t>г. Уфа</w:t>
      </w:r>
      <w:r w:rsidR="00A01162">
        <w:t xml:space="preserve">, </w:t>
      </w:r>
      <w:r w:rsidR="0070111D" w:rsidRPr="00390FEF">
        <w:t>450054</w:t>
      </w:r>
      <w:r w:rsidRPr="00200A5F">
        <w:t xml:space="preserve">, согласие на обработку и передачу своих персональных данных в </w:t>
      </w:r>
      <w:r w:rsidR="0070111D" w:rsidRPr="00390FEF">
        <w:t>ООО «Газпром трансгаз Уфа»</w:t>
      </w:r>
      <w:r w:rsidRPr="00200A5F">
        <w:t xml:space="preserve"> для последующей передачи в </w:t>
      </w:r>
      <w:r w:rsidR="0070111D" w:rsidRPr="005B5557">
        <w:t>ПАО «Газпром»</w:t>
      </w:r>
      <w:r w:rsidR="0070111D">
        <w:t xml:space="preserve">, </w:t>
      </w:r>
      <w:r w:rsidRPr="00200A5F">
        <w:t>Минэнерго России, Росфинмониторинг, ФНС России, Экспертам и Заказчикам по маркетинговым исследованиям</w:t>
      </w:r>
      <w:r w:rsidR="0070111D">
        <w:t xml:space="preserve"> </w:t>
      </w:r>
    </w:p>
    <w:p w:rsidR="000A59FB" w:rsidRPr="00200A5F" w:rsidRDefault="000A59FB" w:rsidP="00200A5F">
      <w:pPr>
        <w:autoSpaceDE w:val="0"/>
        <w:autoSpaceDN w:val="0"/>
        <w:adjustRightInd w:val="0"/>
        <w:jc w:val="both"/>
      </w:pPr>
      <w:r w:rsidRPr="00200A5F">
        <w:t>№ ____________________________________ моих персональных данных.</w:t>
      </w:r>
    </w:p>
    <w:p w:rsidR="000A59FB" w:rsidRPr="00200A5F" w:rsidRDefault="000A59FB" w:rsidP="00200A5F">
      <w:pPr>
        <w:autoSpaceDE w:val="0"/>
        <w:autoSpaceDN w:val="0"/>
        <w:adjustRightInd w:val="0"/>
        <w:rPr>
          <w:i/>
          <w:sz w:val="16"/>
          <w:szCs w:val="16"/>
        </w:rPr>
      </w:pPr>
      <w:r w:rsidRPr="00200A5F">
        <w:rPr>
          <w:i/>
          <w:sz w:val="16"/>
          <w:szCs w:val="16"/>
        </w:rPr>
        <w:t xml:space="preserve">               (номер закупки, указанный в Извещении)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  <w:jc w:val="both"/>
      </w:pPr>
      <w:r w:rsidRPr="00200A5F">
        <w:t xml:space="preserve">Согласие вступает в силу со дня передачи мною в </w:t>
      </w:r>
      <w:r w:rsidR="0070111D" w:rsidRPr="0095517A">
        <w:t>ООО «Газпром трансгаз Уфа»</w:t>
      </w:r>
      <w:r w:rsidR="0070111D">
        <w:t xml:space="preserve"> </w:t>
      </w:r>
      <w:r w:rsidRPr="00200A5F">
        <w:t>моих персональных данных и действует до окончания срока действия Заявки на участие в маркетинговых исследовани</w:t>
      </w:r>
      <w:r w:rsidR="0092361C" w:rsidRPr="00200A5F">
        <w:t>ях</w:t>
      </w:r>
      <w:r w:rsidRPr="00200A5F">
        <w:t>.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200A5F">
        <w:t>«___»__________20__г.</w:t>
      </w:r>
      <w:r w:rsidRPr="00200A5F">
        <w:tab/>
        <w:t>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  <w:rPr>
          <w:i/>
          <w:sz w:val="16"/>
          <w:szCs w:val="16"/>
        </w:rPr>
      </w:pPr>
      <w:r w:rsidRPr="00200A5F">
        <w:rPr>
          <w:i/>
        </w:rPr>
        <w:t xml:space="preserve">                                                                                                                                        </w:t>
      </w:r>
      <w:r w:rsidR="0092361C" w:rsidRPr="00200A5F">
        <w:rPr>
          <w:i/>
        </w:rPr>
        <w:t xml:space="preserve">     </w:t>
      </w:r>
      <w:r w:rsidRPr="00200A5F">
        <w:rPr>
          <w:i/>
        </w:rPr>
        <w:t xml:space="preserve">   </w:t>
      </w:r>
      <w:r w:rsidRPr="00200A5F">
        <w:rPr>
          <w:i/>
          <w:sz w:val="16"/>
          <w:szCs w:val="16"/>
        </w:rPr>
        <w:t>(</w:t>
      </w:r>
      <w:r w:rsidR="00466EC8" w:rsidRPr="00200A5F">
        <w:rPr>
          <w:i/>
          <w:sz w:val="16"/>
          <w:szCs w:val="16"/>
        </w:rPr>
        <w:t xml:space="preserve">дата, </w:t>
      </w:r>
      <w:r w:rsidRPr="00200A5F">
        <w:rPr>
          <w:i/>
          <w:sz w:val="16"/>
          <w:szCs w:val="16"/>
        </w:rPr>
        <w:t>подпись, расшифровка подписи)</w:t>
      </w:r>
    </w:p>
    <w:bookmarkEnd w:id="364"/>
    <w:p w:rsidR="007011D1" w:rsidRPr="00200A5F" w:rsidRDefault="007011D1" w:rsidP="00200A5F">
      <w:pPr>
        <w:tabs>
          <w:tab w:val="left" w:pos="3544"/>
        </w:tabs>
        <w:rPr>
          <w:sz w:val="24"/>
        </w:rPr>
      </w:pPr>
    </w:p>
    <w:p w:rsidR="007011D1" w:rsidRPr="00200A5F" w:rsidRDefault="007011D1" w:rsidP="00200A5F">
      <w:pPr>
        <w:tabs>
          <w:tab w:val="left" w:pos="3544"/>
        </w:tabs>
        <w:rPr>
          <w:sz w:val="24"/>
        </w:rPr>
        <w:sectPr w:rsidR="007011D1" w:rsidRPr="00200A5F" w:rsidSect="005751C0">
          <w:headerReference w:type="default" r:id="rId31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1407B2" w:rsidRDefault="00484ABA" w:rsidP="008B3B75">
      <w:pPr>
        <w:pStyle w:val="a"/>
      </w:pPr>
      <w:bookmarkStart w:id="365" w:name="_Toc4156313"/>
      <w:bookmarkStart w:id="366" w:name="_Toc4156315"/>
      <w:bookmarkStart w:id="367" w:name="h5353"/>
      <w:bookmarkStart w:id="368" w:name="_Toc4156342"/>
      <w:bookmarkStart w:id="369" w:name="_Toc4156345"/>
      <w:bookmarkStart w:id="370" w:name="_Toc511738047"/>
      <w:bookmarkStart w:id="371" w:name="_Toc531337599"/>
      <w:bookmarkStart w:id="372" w:name="_Toc63860117"/>
      <w:bookmarkStart w:id="373" w:name="_Toc513728110"/>
      <w:bookmarkStart w:id="374" w:name="_Toc325376244"/>
      <w:bookmarkEnd w:id="355"/>
      <w:bookmarkEnd w:id="356"/>
      <w:bookmarkEnd w:id="357"/>
      <w:bookmarkEnd w:id="365"/>
      <w:bookmarkEnd w:id="366"/>
      <w:bookmarkEnd w:id="367"/>
      <w:bookmarkEnd w:id="368"/>
      <w:bookmarkEnd w:id="369"/>
      <w:r w:rsidRPr="002B1D13">
        <w:lastRenderedPageBreak/>
        <w:t xml:space="preserve">Справка об опыте выполнения поставок товара, подобного предмету закупки (Форма </w:t>
      </w:r>
      <w:r w:rsidR="00ED1A8C" w:rsidRPr="002B1D13">
        <w:t>3</w:t>
      </w:r>
      <w:bookmarkEnd w:id="370"/>
      <w:bookmarkEnd w:id="371"/>
      <w:r w:rsidR="004F5639">
        <w:t>)</w:t>
      </w:r>
      <w:bookmarkEnd w:id="372"/>
    </w:p>
    <w:p w:rsidR="004F5639" w:rsidRDefault="004F5639" w:rsidP="004F5639">
      <w:pPr>
        <w:pStyle w:val="a"/>
        <w:numPr>
          <w:ilvl w:val="0"/>
          <w:numId w:val="0"/>
        </w:numPr>
        <w:ind w:left="1855"/>
      </w:pPr>
    </w:p>
    <w:p w:rsidR="004F5639" w:rsidRPr="005B5557" w:rsidRDefault="004F5639" w:rsidP="004F5639">
      <w:pPr>
        <w:jc w:val="both"/>
        <w:rPr>
          <w:i/>
          <w:iCs/>
        </w:rPr>
      </w:pPr>
      <w:r w:rsidRPr="005B5557">
        <w:rPr>
          <w:i/>
          <w:iCs/>
        </w:rPr>
        <w:t>Приложение _ к письму о подаче Заявки на участие в маркетинговых исследованиях</w:t>
      </w:r>
    </w:p>
    <w:p w:rsidR="004F5639" w:rsidRPr="005B5557" w:rsidRDefault="004F5639" w:rsidP="004F5639">
      <w:pPr>
        <w:jc w:val="both"/>
        <w:rPr>
          <w:i/>
          <w:iCs/>
        </w:rPr>
      </w:pPr>
      <w:r w:rsidRPr="003E5CA1">
        <w:rPr>
          <w:i/>
          <w:iCs/>
        </w:rPr>
        <w:t xml:space="preserve">№ </w:t>
      </w:r>
      <w:r>
        <w:rPr>
          <w:i/>
          <w:iCs/>
        </w:rPr>
        <w:t>_____________________________________________</w:t>
      </w:r>
      <w:r w:rsidRPr="003E5CA1">
        <w:rPr>
          <w:i/>
          <w:iCs/>
        </w:rPr>
        <w:t xml:space="preserve"> </w:t>
      </w:r>
      <w:r w:rsidRPr="005B5557">
        <w:rPr>
          <w:i/>
          <w:iCs/>
        </w:rPr>
        <w:t>от «_____» __________ года</w:t>
      </w:r>
    </w:p>
    <w:p w:rsidR="004F5639" w:rsidRPr="005B5557" w:rsidRDefault="004F5639" w:rsidP="004F5639">
      <w:pPr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1135"/>
        <w:gridCol w:w="1448"/>
        <w:gridCol w:w="1451"/>
        <w:gridCol w:w="1135"/>
        <w:gridCol w:w="1679"/>
        <w:gridCol w:w="1645"/>
        <w:gridCol w:w="1351"/>
        <w:gridCol w:w="1883"/>
        <w:gridCol w:w="1560"/>
        <w:gridCol w:w="1886"/>
      </w:tblGrid>
      <w:tr w:rsidR="004F5639" w:rsidRPr="005B5557" w:rsidTr="003B6B14">
        <w:trPr>
          <w:jc w:val="center"/>
        </w:trPr>
        <w:tc>
          <w:tcPr>
            <w:tcW w:w="148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№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п/п</w:t>
            </w:r>
          </w:p>
        </w:tc>
        <w:tc>
          <w:tcPr>
            <w:tcW w:w="36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Предмет договора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поставки</w:t>
            </w:r>
          </w:p>
        </w:tc>
        <w:tc>
          <w:tcPr>
            <w:tcW w:w="463" w:type="pct"/>
            <w:vAlign w:val="center"/>
          </w:tcPr>
          <w:p w:rsidR="004F5639" w:rsidRPr="005B5557" w:rsidRDefault="004F5639" w:rsidP="003B6B14">
            <w:pPr>
              <w:tabs>
                <w:tab w:val="left" w:pos="84"/>
                <w:tab w:val="left" w:pos="623"/>
              </w:tabs>
              <w:jc w:val="center"/>
              <w:rPr>
                <w:sz w:val="16"/>
              </w:rPr>
            </w:pPr>
            <w:r w:rsidRPr="005B5557">
              <w:rPr>
                <w:sz w:val="16"/>
              </w:rPr>
              <w:t>Наименование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товара в составе договора поставки,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подобного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предмету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закупки</w:t>
            </w:r>
          </w:p>
        </w:tc>
        <w:tc>
          <w:tcPr>
            <w:tcW w:w="464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Код(ы)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ОКПД2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товара,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подобного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предмету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закупки</w:t>
            </w:r>
          </w:p>
        </w:tc>
        <w:tc>
          <w:tcPr>
            <w:tcW w:w="36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Место поставки</w:t>
            </w:r>
          </w:p>
        </w:tc>
        <w:tc>
          <w:tcPr>
            <w:tcW w:w="537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Наименование заказчика,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адрес и контактный телефон/факс заказчика/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контактное лицо</w:t>
            </w:r>
          </w:p>
        </w:tc>
        <w:tc>
          <w:tcPr>
            <w:tcW w:w="526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Сумма всего договора поставки/ сумма договора поставки товара, подобного предмету закупки в рублях (в т.ч. НДС)</w:t>
            </w:r>
          </w:p>
        </w:tc>
        <w:tc>
          <w:tcPr>
            <w:tcW w:w="432" w:type="pct"/>
            <w:vAlign w:val="center"/>
          </w:tcPr>
          <w:p w:rsidR="004F5639" w:rsidRPr="005B5557" w:rsidRDefault="004F5639" w:rsidP="003B6B14">
            <w:pPr>
              <w:ind w:firstLine="140"/>
              <w:jc w:val="center"/>
              <w:rPr>
                <w:sz w:val="16"/>
              </w:rPr>
            </w:pPr>
            <w:r w:rsidRPr="005B5557">
              <w:rPr>
                <w:sz w:val="16"/>
              </w:rPr>
              <w:t xml:space="preserve">Дата заключения/ завершения договора </w:t>
            </w:r>
            <w:r w:rsidRPr="005B5557">
              <w:rPr>
                <w:sz w:val="16"/>
              </w:rPr>
              <w:br/>
              <w:t xml:space="preserve">(месяц, год, </w:t>
            </w:r>
            <w:r w:rsidRPr="005B5557">
              <w:rPr>
                <w:sz w:val="16"/>
              </w:rPr>
              <w:br/>
              <w:t>% выполнения)</w:t>
            </w:r>
          </w:p>
        </w:tc>
        <w:tc>
          <w:tcPr>
            <w:tcW w:w="602" w:type="pct"/>
            <w:vAlign w:val="center"/>
          </w:tcPr>
          <w:p w:rsidR="004F5639" w:rsidRPr="005B5557" w:rsidRDefault="004F5639" w:rsidP="003B6B14">
            <w:pPr>
              <w:jc w:val="center"/>
              <w:rPr>
                <w:iCs/>
                <w:sz w:val="16"/>
              </w:rPr>
            </w:pPr>
            <w:r w:rsidRPr="005B5557">
              <w:rPr>
                <w:iCs/>
                <w:sz w:val="16"/>
              </w:rPr>
              <w:t>Статус Участника</w:t>
            </w:r>
          </w:p>
          <w:p w:rsidR="004F5639" w:rsidRPr="005B5557" w:rsidRDefault="004F5639" w:rsidP="003B6B14">
            <w:pPr>
              <w:jc w:val="center"/>
              <w:rPr>
                <w:iCs/>
                <w:sz w:val="16"/>
              </w:rPr>
            </w:pPr>
            <w:r w:rsidRPr="005B5557">
              <w:rPr>
                <w:iCs/>
                <w:sz w:val="16"/>
              </w:rPr>
              <w:t>(производитель/ поставщик/ субпоставщик)</w:t>
            </w:r>
          </w:p>
        </w:tc>
        <w:tc>
          <w:tcPr>
            <w:tcW w:w="499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Сведения о претензиях Заказчика к выполнению обязательств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по договору</w:t>
            </w:r>
          </w:p>
        </w:tc>
        <w:tc>
          <w:tcPr>
            <w:tcW w:w="60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*Реквизиты положительного отзыва (письма)</w:t>
            </w:r>
          </w:p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№___ дд.мм.гггг</w:t>
            </w:r>
          </w:p>
        </w:tc>
      </w:tr>
      <w:tr w:rsidR="004F5639" w:rsidRPr="005B5557" w:rsidTr="003B6B14">
        <w:trPr>
          <w:jc w:val="center"/>
        </w:trPr>
        <w:tc>
          <w:tcPr>
            <w:tcW w:w="148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36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1</w:t>
            </w:r>
          </w:p>
        </w:tc>
        <w:tc>
          <w:tcPr>
            <w:tcW w:w="463" w:type="pct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2</w:t>
            </w:r>
          </w:p>
        </w:tc>
        <w:tc>
          <w:tcPr>
            <w:tcW w:w="464" w:type="pct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4</w:t>
            </w:r>
          </w:p>
        </w:tc>
        <w:tc>
          <w:tcPr>
            <w:tcW w:w="36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5</w:t>
            </w:r>
          </w:p>
        </w:tc>
        <w:tc>
          <w:tcPr>
            <w:tcW w:w="537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6</w:t>
            </w:r>
          </w:p>
        </w:tc>
        <w:tc>
          <w:tcPr>
            <w:tcW w:w="526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7</w:t>
            </w:r>
          </w:p>
        </w:tc>
        <w:tc>
          <w:tcPr>
            <w:tcW w:w="432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8</w:t>
            </w:r>
          </w:p>
        </w:tc>
        <w:tc>
          <w:tcPr>
            <w:tcW w:w="602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9</w:t>
            </w:r>
          </w:p>
        </w:tc>
        <w:tc>
          <w:tcPr>
            <w:tcW w:w="499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10</w:t>
            </w:r>
          </w:p>
        </w:tc>
        <w:tc>
          <w:tcPr>
            <w:tcW w:w="603" w:type="pct"/>
            <w:vAlign w:val="center"/>
          </w:tcPr>
          <w:p w:rsidR="004F5639" w:rsidRPr="005B5557" w:rsidRDefault="004F5639" w:rsidP="003B6B14">
            <w:pPr>
              <w:jc w:val="center"/>
              <w:rPr>
                <w:sz w:val="16"/>
              </w:rPr>
            </w:pPr>
            <w:r w:rsidRPr="005B5557">
              <w:rPr>
                <w:sz w:val="16"/>
              </w:rPr>
              <w:t>11</w:t>
            </w:r>
          </w:p>
        </w:tc>
      </w:tr>
      <w:tr w:rsidR="004F5639" w:rsidRPr="005B5557" w:rsidTr="003B6B14">
        <w:trPr>
          <w:jc w:val="center"/>
        </w:trPr>
        <w:tc>
          <w:tcPr>
            <w:tcW w:w="148" w:type="pct"/>
          </w:tcPr>
          <w:p w:rsidR="004F5639" w:rsidRPr="005B5557" w:rsidRDefault="004F5639" w:rsidP="003B6B14">
            <w:pPr>
              <w:numPr>
                <w:ilvl w:val="0"/>
                <w:numId w:val="1"/>
              </w:numPr>
              <w:rPr>
                <w:sz w:val="16"/>
              </w:rPr>
            </w:pPr>
          </w:p>
        </w:tc>
        <w:tc>
          <w:tcPr>
            <w:tcW w:w="3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64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3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37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26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3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99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</w:tr>
      <w:tr w:rsidR="004F5639" w:rsidRPr="005B5557" w:rsidTr="003B6B14">
        <w:trPr>
          <w:jc w:val="center"/>
        </w:trPr>
        <w:tc>
          <w:tcPr>
            <w:tcW w:w="148" w:type="pct"/>
          </w:tcPr>
          <w:p w:rsidR="004F5639" w:rsidRPr="005B5557" w:rsidRDefault="004F5639" w:rsidP="003B6B14">
            <w:pPr>
              <w:numPr>
                <w:ilvl w:val="0"/>
                <w:numId w:val="1"/>
              </w:numPr>
              <w:rPr>
                <w:sz w:val="16"/>
              </w:rPr>
            </w:pPr>
          </w:p>
        </w:tc>
        <w:tc>
          <w:tcPr>
            <w:tcW w:w="363" w:type="pct"/>
          </w:tcPr>
          <w:p w:rsidR="004F5639" w:rsidRPr="005B5557" w:rsidRDefault="004F5639" w:rsidP="003B6B14">
            <w:pPr>
              <w:ind w:left="44" w:hanging="44"/>
              <w:rPr>
                <w:sz w:val="16"/>
              </w:rPr>
            </w:pPr>
          </w:p>
        </w:tc>
        <w:tc>
          <w:tcPr>
            <w:tcW w:w="4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64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3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37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26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3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99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</w:tr>
      <w:tr w:rsidR="004F5639" w:rsidRPr="005B5557" w:rsidTr="003B6B14">
        <w:trPr>
          <w:jc w:val="center"/>
        </w:trPr>
        <w:tc>
          <w:tcPr>
            <w:tcW w:w="148" w:type="pct"/>
          </w:tcPr>
          <w:p w:rsidR="004F5639" w:rsidRPr="005B5557" w:rsidRDefault="004F5639" w:rsidP="003B6B14">
            <w:pPr>
              <w:rPr>
                <w:sz w:val="16"/>
              </w:rPr>
            </w:pPr>
            <w:r w:rsidRPr="005B5557">
              <w:rPr>
                <w:sz w:val="16"/>
              </w:rPr>
              <w:t>…</w:t>
            </w:r>
          </w:p>
        </w:tc>
        <w:tc>
          <w:tcPr>
            <w:tcW w:w="3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64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36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37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526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3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2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499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  <w:tc>
          <w:tcPr>
            <w:tcW w:w="603" w:type="pct"/>
          </w:tcPr>
          <w:p w:rsidR="004F5639" w:rsidRPr="005B5557" w:rsidRDefault="004F5639" w:rsidP="003B6B14">
            <w:pPr>
              <w:rPr>
                <w:sz w:val="16"/>
              </w:rPr>
            </w:pPr>
          </w:p>
        </w:tc>
      </w:tr>
    </w:tbl>
    <w:p w:rsidR="004F5639" w:rsidRPr="005B5557" w:rsidRDefault="004F5639" w:rsidP="004F5639"/>
    <w:p w:rsidR="004F5639" w:rsidRPr="005B5557" w:rsidRDefault="004F5639" w:rsidP="004F5639"/>
    <w:p w:rsidR="004F5639" w:rsidRPr="005B5557" w:rsidRDefault="004F5639" w:rsidP="004F5639">
      <w:pPr>
        <w:jc w:val="both"/>
      </w:pPr>
      <w:r w:rsidRPr="005B5557">
        <w:rPr>
          <w:i/>
        </w:rPr>
        <w:t>Пояснения</w:t>
      </w:r>
      <w:r w:rsidRPr="005B5557">
        <w:t xml:space="preserve">: </w:t>
      </w:r>
    </w:p>
    <w:p w:rsidR="004F5639" w:rsidRPr="005B5557" w:rsidRDefault="004F5639" w:rsidP="004F5639">
      <w:pPr>
        <w:jc w:val="both"/>
      </w:pPr>
      <w:r w:rsidRPr="005B5557">
        <w:t>В данную форму участник включает только договоры поставки товара (части товара), подобного предмету закупки, на сумму не менее 20% от начальной (максимальной) цены предмета закупки.</w:t>
      </w:r>
    </w:p>
    <w:p w:rsidR="004F5639" w:rsidRPr="005B5557" w:rsidRDefault="004F5639" w:rsidP="004F5639">
      <w:r w:rsidRPr="005B5557">
        <w:t xml:space="preserve">В рамках информации по данной форме Участник предоставляет, </w:t>
      </w:r>
      <w:r>
        <w:t>скан-</w:t>
      </w:r>
      <w:r w:rsidRPr="00515657">
        <w:t>копи</w:t>
      </w:r>
      <w:r>
        <w:t>и</w:t>
      </w:r>
      <w:r w:rsidRPr="00515657">
        <w:t xml:space="preserve"> выполненных договоров </w:t>
      </w:r>
      <w:r>
        <w:t>и</w:t>
      </w:r>
      <w:r w:rsidRPr="005B5557">
        <w:t xml:space="preserve"> </w:t>
      </w:r>
      <w:r>
        <w:t>скан-</w:t>
      </w:r>
      <w:r w:rsidRPr="005B5557">
        <w:t>копии отзывов от заказчиков о</w:t>
      </w:r>
      <w:r>
        <w:t>б их</w:t>
      </w:r>
      <w:r w:rsidRPr="005B5557">
        <w:t xml:space="preserve"> выполнении (при наличии)</w:t>
      </w:r>
      <w:r w:rsidRPr="0046076B">
        <w:t xml:space="preserve"> </w:t>
      </w:r>
    </w:p>
    <w:p w:rsidR="004F5639" w:rsidRPr="005B5557" w:rsidRDefault="004F5639" w:rsidP="004F5639"/>
    <w:p w:rsidR="004F5639" w:rsidRPr="005B5557" w:rsidRDefault="004F5639" w:rsidP="004F5639"/>
    <w:p w:rsidR="004F5639" w:rsidRPr="002B1D13" w:rsidRDefault="004F5639" w:rsidP="004F5639">
      <w:pPr>
        <w:pStyle w:val="a"/>
        <w:numPr>
          <w:ilvl w:val="0"/>
          <w:numId w:val="0"/>
        </w:numPr>
        <w:ind w:left="1855"/>
      </w:pPr>
    </w:p>
    <w:p w:rsidR="00A60481" w:rsidRPr="002B1D13" w:rsidRDefault="00A60481" w:rsidP="001407B2">
      <w:pPr>
        <w:pStyle w:val="a"/>
        <w:numPr>
          <w:ilvl w:val="1"/>
          <w:numId w:val="24"/>
        </w:numPr>
        <w:rPr>
          <w:szCs w:val="28"/>
        </w:rPr>
        <w:sectPr w:rsidR="00A60481" w:rsidRPr="002B1D13" w:rsidSect="005C56C9">
          <w:headerReference w:type="even" r:id="rId32"/>
          <w:footerReference w:type="first" r:id="rId33"/>
          <w:footnotePr>
            <w:numRestart w:val="eachPage"/>
          </w:footnotePr>
          <w:pgSz w:w="16838" w:h="11906" w:orient="landscape" w:code="9"/>
          <w:pgMar w:top="851" w:right="567" w:bottom="1134" w:left="851" w:header="720" w:footer="720" w:gutter="0"/>
          <w:cols w:space="708"/>
          <w:docGrid w:linePitch="360"/>
        </w:sectPr>
      </w:pPr>
    </w:p>
    <w:p w:rsidR="004B1558" w:rsidRPr="00200A5F" w:rsidRDefault="004B1558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5" w:name="_Toc533702923"/>
      <w:bookmarkStart w:id="376" w:name="_Toc533703090"/>
      <w:bookmarkStart w:id="377" w:name="_Toc533703286"/>
      <w:bookmarkStart w:id="378" w:name="_Toc533703528"/>
      <w:bookmarkStart w:id="379" w:name="_Toc533703625"/>
      <w:bookmarkStart w:id="380" w:name="_Toc533703724"/>
      <w:bookmarkStart w:id="381" w:name="_Toc533703823"/>
      <w:bookmarkStart w:id="382" w:name="_Toc533703921"/>
      <w:bookmarkStart w:id="383" w:name="_Toc533704019"/>
      <w:bookmarkStart w:id="384" w:name="_Toc533702924"/>
      <w:bookmarkStart w:id="385" w:name="_Toc533703091"/>
      <w:bookmarkStart w:id="386" w:name="_Toc533703287"/>
      <w:bookmarkStart w:id="387" w:name="_Toc533703529"/>
      <w:bookmarkStart w:id="388" w:name="_Toc533703626"/>
      <w:bookmarkStart w:id="389" w:name="_Toc533703725"/>
      <w:bookmarkStart w:id="390" w:name="_Toc533703824"/>
      <w:bookmarkStart w:id="391" w:name="_Toc533703922"/>
      <w:bookmarkStart w:id="392" w:name="_Toc533704020"/>
      <w:bookmarkStart w:id="393" w:name="_Toc533702925"/>
      <w:bookmarkStart w:id="394" w:name="_Toc533703092"/>
      <w:bookmarkStart w:id="395" w:name="_Toc533703288"/>
      <w:bookmarkStart w:id="396" w:name="_Toc533703530"/>
      <w:bookmarkStart w:id="397" w:name="_Toc533703627"/>
      <w:bookmarkStart w:id="398" w:name="_Toc533703726"/>
      <w:bookmarkStart w:id="399" w:name="_Toc533703825"/>
      <w:bookmarkStart w:id="400" w:name="_Toc533703923"/>
      <w:bookmarkStart w:id="401" w:name="_Toc533704021"/>
      <w:bookmarkStart w:id="402" w:name="_Toc533705591"/>
      <w:bookmarkStart w:id="403" w:name="_Toc533702926"/>
      <w:bookmarkStart w:id="404" w:name="_Toc533703093"/>
      <w:bookmarkStart w:id="405" w:name="_Toc533703289"/>
      <w:bookmarkStart w:id="406" w:name="_Toc533703531"/>
      <w:bookmarkStart w:id="407" w:name="_Toc533703628"/>
      <w:bookmarkStart w:id="408" w:name="_Toc533703727"/>
      <w:bookmarkStart w:id="409" w:name="_Toc533703826"/>
      <w:bookmarkStart w:id="410" w:name="_Toc533703924"/>
      <w:bookmarkStart w:id="411" w:name="_Toc533704022"/>
      <w:bookmarkStart w:id="412" w:name="_Toc533702927"/>
      <w:bookmarkStart w:id="413" w:name="_Toc533703094"/>
      <w:bookmarkStart w:id="414" w:name="_Toc533703290"/>
      <w:bookmarkStart w:id="415" w:name="_Toc533703532"/>
      <w:bookmarkStart w:id="416" w:name="_Toc533703629"/>
      <w:bookmarkStart w:id="417" w:name="_Toc533703728"/>
      <w:bookmarkStart w:id="418" w:name="_Toc533703827"/>
      <w:bookmarkStart w:id="419" w:name="_Toc533703925"/>
      <w:bookmarkStart w:id="420" w:name="_Toc533704023"/>
      <w:bookmarkStart w:id="421" w:name="_Toc533702928"/>
      <w:bookmarkStart w:id="422" w:name="_Toc533703095"/>
      <w:bookmarkStart w:id="423" w:name="_Toc533703291"/>
      <w:bookmarkStart w:id="424" w:name="_Toc533703533"/>
      <w:bookmarkStart w:id="425" w:name="_Toc533703630"/>
      <w:bookmarkStart w:id="426" w:name="_Toc533703729"/>
      <w:bookmarkStart w:id="427" w:name="_Toc533703828"/>
      <w:bookmarkStart w:id="428" w:name="_Toc533703926"/>
      <w:bookmarkStart w:id="429" w:name="_Toc533704024"/>
      <w:bookmarkStart w:id="430" w:name="_Toc533702929"/>
      <w:bookmarkStart w:id="431" w:name="_Toc533703096"/>
      <w:bookmarkStart w:id="432" w:name="_Toc533703292"/>
      <w:bookmarkStart w:id="433" w:name="_Toc533703534"/>
      <w:bookmarkStart w:id="434" w:name="_Toc533703631"/>
      <w:bookmarkStart w:id="435" w:name="_Toc533703730"/>
      <w:bookmarkStart w:id="436" w:name="_Toc533703829"/>
      <w:bookmarkStart w:id="437" w:name="_Toc533703927"/>
      <w:bookmarkStart w:id="438" w:name="_Toc533704025"/>
      <w:bookmarkStart w:id="439" w:name="_Toc533702930"/>
      <w:bookmarkStart w:id="440" w:name="_Toc533703097"/>
      <w:bookmarkStart w:id="441" w:name="_Toc533703293"/>
      <w:bookmarkStart w:id="442" w:name="_Toc533703535"/>
      <w:bookmarkStart w:id="443" w:name="_Toc533703632"/>
      <w:bookmarkStart w:id="444" w:name="_Toc533703731"/>
      <w:bookmarkStart w:id="445" w:name="_Toc533703830"/>
      <w:bookmarkStart w:id="446" w:name="_Toc533703928"/>
      <w:bookmarkStart w:id="447" w:name="_Toc533704026"/>
      <w:bookmarkStart w:id="448" w:name="_Toc533702931"/>
      <w:bookmarkStart w:id="449" w:name="_Toc533703098"/>
      <w:bookmarkStart w:id="450" w:name="_Toc533703294"/>
      <w:bookmarkStart w:id="451" w:name="_Toc533703536"/>
      <w:bookmarkStart w:id="452" w:name="_Toc533703633"/>
      <w:bookmarkStart w:id="453" w:name="_Toc533703732"/>
      <w:bookmarkStart w:id="454" w:name="_Toc533703831"/>
      <w:bookmarkStart w:id="455" w:name="_Toc533703929"/>
      <w:bookmarkStart w:id="456" w:name="_Toc533704027"/>
      <w:bookmarkStart w:id="457" w:name="_Toc533702932"/>
      <w:bookmarkStart w:id="458" w:name="_Toc533703099"/>
      <w:bookmarkStart w:id="459" w:name="_Toc533703295"/>
      <w:bookmarkStart w:id="460" w:name="_Toc533703537"/>
      <w:bookmarkStart w:id="461" w:name="_Toc533703634"/>
      <w:bookmarkStart w:id="462" w:name="_Toc533703733"/>
      <w:bookmarkStart w:id="463" w:name="_Toc533703832"/>
      <w:bookmarkStart w:id="464" w:name="_Toc533703930"/>
      <w:bookmarkStart w:id="465" w:name="_Toc533704028"/>
      <w:bookmarkStart w:id="466" w:name="_Toc533702933"/>
      <w:bookmarkStart w:id="467" w:name="_Toc533703100"/>
      <w:bookmarkStart w:id="468" w:name="_Toc533703296"/>
      <w:bookmarkStart w:id="469" w:name="_Toc533703538"/>
      <w:bookmarkStart w:id="470" w:name="_Toc533703635"/>
      <w:bookmarkStart w:id="471" w:name="_Toc533703734"/>
      <w:bookmarkStart w:id="472" w:name="_Toc533703833"/>
      <w:bookmarkStart w:id="473" w:name="_Toc533703931"/>
      <w:bookmarkStart w:id="474" w:name="_Toc533704029"/>
      <w:bookmarkStart w:id="475" w:name="_Toc533702934"/>
      <w:bookmarkStart w:id="476" w:name="_Toc533703101"/>
      <w:bookmarkStart w:id="477" w:name="_Toc533703297"/>
      <w:bookmarkStart w:id="478" w:name="_Toc533703539"/>
      <w:bookmarkStart w:id="479" w:name="_Toc533703636"/>
      <w:bookmarkStart w:id="480" w:name="_Toc533703735"/>
      <w:bookmarkStart w:id="481" w:name="_Toc533703834"/>
      <w:bookmarkStart w:id="482" w:name="_Toc533703932"/>
      <w:bookmarkStart w:id="483" w:name="_Toc533704030"/>
      <w:bookmarkStart w:id="484" w:name="_Toc533702935"/>
      <w:bookmarkStart w:id="485" w:name="_Toc533703102"/>
      <w:bookmarkStart w:id="486" w:name="_Toc533703298"/>
      <w:bookmarkStart w:id="487" w:name="_Toc533703540"/>
      <w:bookmarkStart w:id="488" w:name="_Toc533703637"/>
      <w:bookmarkStart w:id="489" w:name="_Toc533703736"/>
      <w:bookmarkStart w:id="490" w:name="_Toc533703835"/>
      <w:bookmarkStart w:id="491" w:name="_Toc533703933"/>
      <w:bookmarkStart w:id="492" w:name="_Toc533704031"/>
      <w:bookmarkStart w:id="493" w:name="_Toc533705601"/>
      <w:bookmarkStart w:id="494" w:name="_Toc533702936"/>
      <w:bookmarkStart w:id="495" w:name="_Toc533703103"/>
      <w:bookmarkStart w:id="496" w:name="_Toc533703299"/>
      <w:bookmarkStart w:id="497" w:name="_Toc533703541"/>
      <w:bookmarkStart w:id="498" w:name="_Toc533703638"/>
      <w:bookmarkStart w:id="499" w:name="_Toc533703737"/>
      <w:bookmarkStart w:id="500" w:name="_Toc533703836"/>
      <w:bookmarkStart w:id="501" w:name="_Toc533703934"/>
      <w:bookmarkStart w:id="502" w:name="_Toc533704032"/>
      <w:bookmarkStart w:id="503" w:name="_Toc533702937"/>
      <w:bookmarkStart w:id="504" w:name="_Toc533703104"/>
      <w:bookmarkStart w:id="505" w:name="_Toc533703300"/>
      <w:bookmarkStart w:id="506" w:name="_Toc533703542"/>
      <w:bookmarkStart w:id="507" w:name="_Toc533703639"/>
      <w:bookmarkStart w:id="508" w:name="_Toc533703738"/>
      <w:bookmarkStart w:id="509" w:name="_Toc533703837"/>
      <w:bookmarkStart w:id="510" w:name="_Toc533703935"/>
      <w:bookmarkStart w:id="511" w:name="_Toc533704033"/>
      <w:bookmarkStart w:id="512" w:name="_Toc533705603"/>
      <w:bookmarkStart w:id="513" w:name="_Toc533702938"/>
      <w:bookmarkStart w:id="514" w:name="_Toc533703105"/>
      <w:bookmarkStart w:id="515" w:name="_Toc533703301"/>
      <w:bookmarkStart w:id="516" w:name="_Toc533703543"/>
      <w:bookmarkStart w:id="517" w:name="_Toc533703640"/>
      <w:bookmarkStart w:id="518" w:name="_Toc533703739"/>
      <w:bookmarkStart w:id="519" w:name="_Toc533703838"/>
      <w:bookmarkStart w:id="520" w:name="_Toc533703936"/>
      <w:bookmarkStart w:id="521" w:name="_Toc533704034"/>
      <w:bookmarkStart w:id="522" w:name="_Toc533702939"/>
      <w:bookmarkStart w:id="523" w:name="_Toc533703106"/>
      <w:bookmarkStart w:id="524" w:name="_Toc533703302"/>
      <w:bookmarkStart w:id="525" w:name="_Toc533703544"/>
      <w:bookmarkStart w:id="526" w:name="_Toc533703641"/>
      <w:bookmarkStart w:id="527" w:name="_Toc533703740"/>
      <w:bookmarkStart w:id="528" w:name="_Toc533703839"/>
      <w:bookmarkStart w:id="529" w:name="_Toc533703937"/>
      <w:bookmarkStart w:id="530" w:name="_Toc533704035"/>
      <w:bookmarkStart w:id="531" w:name="_Toc533705605"/>
      <w:bookmarkStart w:id="532" w:name="_Toc533702940"/>
      <w:bookmarkStart w:id="533" w:name="_Toc533703107"/>
      <w:bookmarkStart w:id="534" w:name="_Toc533703303"/>
      <w:bookmarkStart w:id="535" w:name="_Toc533703545"/>
      <w:bookmarkStart w:id="536" w:name="_Toc533703642"/>
      <w:bookmarkStart w:id="537" w:name="_Toc533703741"/>
      <w:bookmarkStart w:id="538" w:name="_Toc533703840"/>
      <w:bookmarkStart w:id="539" w:name="_Toc533703938"/>
      <w:bookmarkStart w:id="540" w:name="_Toc533704036"/>
      <w:bookmarkStart w:id="541" w:name="_Toc533705606"/>
      <w:bookmarkStart w:id="542" w:name="_Toc533702941"/>
      <w:bookmarkStart w:id="543" w:name="_Toc533703108"/>
      <w:bookmarkStart w:id="544" w:name="_Toc533703304"/>
      <w:bookmarkStart w:id="545" w:name="_Toc533703546"/>
      <w:bookmarkStart w:id="546" w:name="_Toc533703643"/>
      <w:bookmarkStart w:id="547" w:name="_Toc533703742"/>
      <w:bookmarkStart w:id="548" w:name="_Toc533703841"/>
      <w:bookmarkStart w:id="549" w:name="_Toc533703939"/>
      <w:bookmarkStart w:id="550" w:name="_Toc533704037"/>
      <w:bookmarkStart w:id="551" w:name="_Toc533702942"/>
      <w:bookmarkStart w:id="552" w:name="_Toc533703109"/>
      <w:bookmarkStart w:id="553" w:name="_Toc533703305"/>
      <w:bookmarkStart w:id="554" w:name="_Toc533703547"/>
      <w:bookmarkStart w:id="555" w:name="_Toc533703644"/>
      <w:bookmarkStart w:id="556" w:name="_Toc533703743"/>
      <w:bookmarkStart w:id="557" w:name="_Toc533703842"/>
      <w:bookmarkStart w:id="558" w:name="_Toc533703940"/>
      <w:bookmarkStart w:id="559" w:name="_Toc533704038"/>
      <w:bookmarkStart w:id="560" w:name="_Toc533702943"/>
      <w:bookmarkStart w:id="561" w:name="_Toc533703110"/>
      <w:bookmarkStart w:id="562" w:name="_Toc533703306"/>
      <w:bookmarkStart w:id="563" w:name="_Toc533703548"/>
      <w:bookmarkStart w:id="564" w:name="_Toc533703645"/>
      <w:bookmarkStart w:id="565" w:name="_Toc533703744"/>
      <w:bookmarkStart w:id="566" w:name="_Toc533703843"/>
      <w:bookmarkStart w:id="567" w:name="_Toc533703941"/>
      <w:bookmarkStart w:id="568" w:name="_Toc533704039"/>
      <w:bookmarkStart w:id="569" w:name="_Toc533702944"/>
      <w:bookmarkStart w:id="570" w:name="_Toc533703111"/>
      <w:bookmarkStart w:id="571" w:name="_Toc533703307"/>
      <w:bookmarkStart w:id="572" w:name="_Toc533703549"/>
      <w:bookmarkStart w:id="573" w:name="_Toc533703646"/>
      <w:bookmarkStart w:id="574" w:name="_Toc533703745"/>
      <w:bookmarkStart w:id="575" w:name="_Toc533703844"/>
      <w:bookmarkStart w:id="576" w:name="_Toc533703942"/>
      <w:bookmarkStart w:id="577" w:name="_Toc533704040"/>
      <w:bookmarkStart w:id="578" w:name="_Toc533702945"/>
      <w:bookmarkStart w:id="579" w:name="_Toc533703112"/>
      <w:bookmarkStart w:id="580" w:name="_Toc533703308"/>
      <w:bookmarkStart w:id="581" w:name="_Toc533703550"/>
      <w:bookmarkStart w:id="582" w:name="_Toc533703647"/>
      <w:bookmarkStart w:id="583" w:name="_Toc533703746"/>
      <w:bookmarkStart w:id="584" w:name="_Toc533703845"/>
      <w:bookmarkStart w:id="585" w:name="_Toc533703943"/>
      <w:bookmarkStart w:id="586" w:name="_Toc533704041"/>
      <w:bookmarkStart w:id="587" w:name="_Toc533705611"/>
      <w:bookmarkStart w:id="588" w:name="_Toc1575929"/>
      <w:bookmarkStart w:id="589" w:name="_Toc2845339"/>
      <w:bookmarkStart w:id="590" w:name="_Toc63860118"/>
      <w:bookmarkStart w:id="591" w:name="_Toc453152091"/>
      <w:bookmarkStart w:id="592" w:name="_Toc453166643"/>
      <w:bookmarkStart w:id="593" w:name="_Toc453074251"/>
      <w:bookmarkStart w:id="594" w:name="_Toc476580313"/>
      <w:bookmarkStart w:id="595" w:name="_Toc513728108"/>
      <w:bookmarkStart w:id="596" w:name="_Toc336591639"/>
      <w:bookmarkStart w:id="597" w:name="_Toc341372377"/>
      <w:bookmarkStart w:id="598" w:name="_Toc316387224"/>
      <w:bookmarkStart w:id="599" w:name="_Toc356906321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r w:rsidRPr="00200A5F">
        <w:rPr>
          <w:b/>
          <w:sz w:val="20"/>
          <w:szCs w:val="20"/>
        </w:rPr>
        <w:lastRenderedPageBreak/>
        <w:t>Справка о соответствии Участника требованиям (Форма 4)</w:t>
      </w:r>
      <w:bookmarkEnd w:id="588"/>
      <w:bookmarkEnd w:id="589"/>
      <w:bookmarkEnd w:id="590"/>
    </w:p>
    <w:p w:rsidR="004B1558" w:rsidRPr="00200A5F" w:rsidRDefault="004B1558" w:rsidP="00200A5F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200A5F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4B1558" w:rsidRPr="00200A5F" w:rsidRDefault="004B1558" w:rsidP="00200A5F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4B1558" w:rsidRPr="00200A5F" w:rsidRDefault="004B1558" w:rsidP="00200A5F">
      <w:pPr>
        <w:pStyle w:val="aff8"/>
        <w:ind w:left="0"/>
        <w:rPr>
          <w:rFonts w:ascii="Times New Roman" w:hAnsi="Times New Roman"/>
        </w:rPr>
      </w:pPr>
      <w:r w:rsidRPr="00200A5F">
        <w:rPr>
          <w:rFonts w:ascii="Times New Roman" w:hAnsi="Times New Roman"/>
        </w:rPr>
        <w:t>_______________________________________________________________________________________</w:t>
      </w:r>
    </w:p>
    <w:p w:rsidR="004B1558" w:rsidRPr="00200A5F" w:rsidRDefault="004B1558" w:rsidP="00200A5F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200A5F">
        <w:rPr>
          <w:rFonts w:ascii="Times New Roman" w:hAnsi="Times New Roman"/>
          <w:i/>
          <w:sz w:val="18"/>
        </w:rPr>
        <w:t>(наименование Участника)</w:t>
      </w:r>
    </w:p>
    <w:p w:rsidR="004B1558" w:rsidRPr="00200A5F" w:rsidRDefault="004B1558" w:rsidP="00200A5F">
      <w:pPr>
        <w:pStyle w:val="aff8"/>
        <w:ind w:left="0"/>
        <w:rPr>
          <w:rFonts w:ascii="Times New Roman" w:hAnsi="Times New Roman"/>
        </w:rPr>
      </w:pPr>
      <w:r w:rsidRPr="00200A5F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Не подтверждаю</w:t>
            </w: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tabs>
                <w:tab w:val="left" w:pos="1965"/>
              </w:tabs>
              <w:rPr>
                <w:sz w:val="16"/>
              </w:rPr>
            </w:pPr>
            <w:r w:rsidRPr="00200A5F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tabs>
                <w:tab w:val="left" w:pos="1965"/>
              </w:tabs>
              <w:rPr>
                <w:sz w:val="16"/>
              </w:rPr>
            </w:pPr>
            <w:r w:rsidRPr="00200A5F">
              <w:rPr>
                <w:sz w:val="16"/>
              </w:rPr>
              <w:t>Участник не находится в процессе ликвидации</w:t>
            </w:r>
            <w:r w:rsidRPr="00200A5F">
              <w:rPr>
                <w:rStyle w:val="a7"/>
                <w:sz w:val="16"/>
              </w:rPr>
              <w:footnoteReference w:id="12"/>
            </w:r>
            <w:r w:rsidRPr="00200A5F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</w:t>
            </w:r>
            <w:r w:rsidR="00935898" w:rsidRPr="00200A5F">
              <w:rPr>
                <w:sz w:val="16"/>
              </w:rPr>
              <w:t>маркетинговых исследований</w:t>
            </w:r>
            <w:r w:rsidRPr="00200A5F">
              <w:rPr>
                <w:sz w:val="16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</w:t>
            </w:r>
            <w:r w:rsidR="0092361C" w:rsidRPr="00200A5F">
              <w:rPr>
                <w:sz w:val="16"/>
              </w:rPr>
              <w:t>,</w:t>
            </w:r>
            <w:r w:rsidRPr="00200A5F">
              <w:rPr>
                <w:sz w:val="16"/>
              </w:rPr>
              <w:t xml:space="preserve"> когда такая судимость погашена или снята)</w:t>
            </w:r>
            <w:r w:rsidRPr="00200A5F">
              <w:rPr>
                <w:rStyle w:val="a7"/>
                <w:sz w:val="16"/>
              </w:rPr>
              <w:t xml:space="preserve"> </w:t>
            </w:r>
            <w:r w:rsidRPr="00200A5F">
              <w:rPr>
                <w:rStyle w:val="a7"/>
                <w:sz w:val="16"/>
              </w:rPr>
              <w:footnoteReference w:id="13"/>
            </w:r>
            <w:r w:rsidRPr="00200A5F">
              <w:rPr>
                <w:sz w:val="16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</w:t>
            </w:r>
            <w:r w:rsidR="00935898" w:rsidRPr="00200A5F">
              <w:rPr>
                <w:sz w:val="16"/>
              </w:rPr>
              <w:t>маркетинговых исследований</w:t>
            </w:r>
            <w:r w:rsidRPr="00200A5F">
              <w:rPr>
                <w:sz w:val="16"/>
              </w:rPr>
              <w:t>, и административного наказания в виде дисквалификации.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93589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В Р</w:t>
            </w:r>
            <w:r w:rsidR="004B1558" w:rsidRPr="00200A5F">
              <w:rPr>
                <w:sz w:val="16"/>
              </w:rPr>
              <w:t>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93589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</w:t>
            </w:r>
            <w:r w:rsidR="004B155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200A5F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</w:t>
            </w:r>
            <w:r w:rsidR="0093589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ником в случае </w:t>
            </w:r>
            <w:r w:rsidR="00037809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выбора</w:t>
            </w:r>
            <w:r w:rsidR="0093589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его З</w:t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аявки, </w:t>
            </w:r>
            <w:r w:rsidR="00037809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содержащей наиболее выгодные условия исполнения договора</w:t>
            </w:r>
            <w:r w:rsidR="0092361C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</w:t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200A5F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</w:tbl>
    <w:p w:rsidR="004B1558" w:rsidRPr="00200A5F" w:rsidRDefault="004B1558" w:rsidP="00200A5F">
      <w:pPr>
        <w:rPr>
          <w:b/>
        </w:rPr>
      </w:pPr>
      <w:r w:rsidRPr="00200A5F">
        <w:rPr>
          <w:b/>
        </w:rPr>
        <w:br w:type="page"/>
      </w:r>
    </w:p>
    <w:p w:rsidR="00FA63FB" w:rsidRPr="00200A5F" w:rsidRDefault="00FA63F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0" w:name="_Toc532215413"/>
      <w:bookmarkStart w:id="601" w:name="_Toc63860119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r w:rsidRPr="00200A5F">
        <w:rPr>
          <w:b/>
          <w:sz w:val="20"/>
          <w:szCs w:val="20"/>
        </w:rPr>
        <w:lastRenderedPageBreak/>
        <w:t xml:space="preserve">Гарантия отгрузки предприятия-изготовителя товара в адрес Заказчика (Форма </w:t>
      </w:r>
      <w:bookmarkEnd w:id="600"/>
      <w:r w:rsidR="00ED1A8C" w:rsidRPr="00200A5F">
        <w:rPr>
          <w:b/>
          <w:sz w:val="20"/>
          <w:szCs w:val="20"/>
        </w:rPr>
        <w:t>5)</w:t>
      </w:r>
      <w:bookmarkEnd w:id="601"/>
    </w:p>
    <w:p w:rsidR="00FA63FB" w:rsidRPr="00200A5F" w:rsidRDefault="00FA63FB" w:rsidP="00200A5F">
      <w:pPr>
        <w:rPr>
          <w:b/>
        </w:rPr>
      </w:pPr>
    </w:p>
    <w:p w:rsidR="00FA63FB" w:rsidRPr="00200A5F" w:rsidRDefault="00FA63FB" w:rsidP="00200A5F">
      <w:pPr>
        <w:rPr>
          <w:b/>
        </w:rPr>
      </w:pPr>
      <w:r w:rsidRPr="00200A5F">
        <w:rPr>
          <w:b/>
        </w:rPr>
        <w:t>Образец письма предприятия-изготовителя товара в адрес Заказчика.</w:t>
      </w:r>
    </w:p>
    <w:p w:rsidR="00FA63FB" w:rsidRPr="00200A5F" w:rsidRDefault="00FA63FB" w:rsidP="00200A5F">
      <w:pPr>
        <w:ind w:left="709" w:hanging="709"/>
        <w:rPr>
          <w:b/>
        </w:rPr>
      </w:pPr>
    </w:p>
    <w:p w:rsidR="00FA63FB" w:rsidRPr="00200A5F" w:rsidRDefault="00FA63FB" w:rsidP="00200A5F">
      <w:pPr>
        <w:jc w:val="both"/>
        <w:rPr>
          <w:b/>
          <w:bCs/>
        </w:rPr>
      </w:pPr>
      <w:r w:rsidRPr="00200A5F">
        <w:rPr>
          <w:b/>
          <w:bCs/>
        </w:rPr>
        <w:t>Бланк предприятия – изготовителя</w:t>
      </w:r>
    </w:p>
    <w:p w:rsidR="00FA63FB" w:rsidRPr="00200A5F" w:rsidRDefault="00FA63FB" w:rsidP="00200A5F"/>
    <w:tbl>
      <w:tblPr>
        <w:tblW w:w="0" w:type="auto"/>
        <w:tblLook w:val="01E0" w:firstRow="1" w:lastRow="1" w:firstColumn="1" w:lastColumn="1" w:noHBand="0" w:noVBand="0"/>
      </w:tblPr>
      <w:tblGrid>
        <w:gridCol w:w="4945"/>
        <w:gridCol w:w="4908"/>
      </w:tblGrid>
      <w:tr w:rsidR="00FA63FB" w:rsidRPr="00200A5F" w:rsidTr="00FB1914">
        <w:tc>
          <w:tcPr>
            <w:tcW w:w="5070" w:type="dxa"/>
          </w:tcPr>
          <w:p w:rsidR="00FA63FB" w:rsidRPr="00200A5F" w:rsidRDefault="00FA63FB" w:rsidP="00200A5F">
            <w:pPr>
              <w:jc w:val="both"/>
            </w:pPr>
            <w:r w:rsidRPr="00200A5F">
              <w:t>№ ____________</w:t>
            </w:r>
          </w:p>
          <w:p w:rsidR="00FA63FB" w:rsidRPr="00200A5F" w:rsidRDefault="00FA63FB" w:rsidP="00200A5F">
            <w:pPr>
              <w:jc w:val="both"/>
            </w:pPr>
            <w:r w:rsidRPr="00200A5F">
              <w:t>от ____________ 20__ г.</w:t>
            </w:r>
          </w:p>
          <w:p w:rsidR="00FA63FB" w:rsidRPr="00200A5F" w:rsidRDefault="00FA63FB" w:rsidP="00200A5F">
            <w:pPr>
              <w:tabs>
                <w:tab w:val="left" w:pos="1065"/>
              </w:tabs>
            </w:pPr>
          </w:p>
        </w:tc>
        <w:tc>
          <w:tcPr>
            <w:tcW w:w="4961" w:type="dxa"/>
          </w:tcPr>
          <w:p w:rsidR="00FA63FB" w:rsidRPr="00200A5F" w:rsidRDefault="00FA63FB" w:rsidP="00200A5F">
            <w:pPr>
              <w:ind w:left="709"/>
              <w:jc w:val="center"/>
            </w:pPr>
            <w:r w:rsidRPr="00200A5F">
              <w:t>Генеральному директору</w:t>
            </w:r>
          </w:p>
          <w:p w:rsidR="00FA63FB" w:rsidRPr="00200A5F" w:rsidRDefault="00FA63FB" w:rsidP="00200A5F">
            <w:pPr>
              <w:ind w:left="709"/>
              <w:jc w:val="center"/>
            </w:pPr>
            <w:r w:rsidRPr="00200A5F">
              <w:t>_________________________</w:t>
            </w:r>
          </w:p>
          <w:p w:rsidR="00FA63FB" w:rsidRPr="00200A5F" w:rsidRDefault="00FA63FB" w:rsidP="00200A5F">
            <w:pPr>
              <w:ind w:left="709"/>
            </w:pPr>
          </w:p>
        </w:tc>
      </w:tr>
    </w:tbl>
    <w:p w:rsidR="00FA63FB" w:rsidRPr="00200A5F" w:rsidRDefault="00FA63FB" w:rsidP="00200A5F">
      <w:pPr>
        <w:ind w:left="709"/>
        <w:jc w:val="center"/>
      </w:pPr>
    </w:p>
    <w:p w:rsidR="00FA63FB" w:rsidRPr="00200A5F" w:rsidRDefault="00FA63FB" w:rsidP="00200A5F">
      <w:pPr>
        <w:ind w:left="709"/>
        <w:jc w:val="center"/>
      </w:pPr>
    </w:p>
    <w:p w:rsidR="00FA63FB" w:rsidRPr="00200A5F" w:rsidRDefault="00FA63FB" w:rsidP="00200A5F">
      <w:pPr>
        <w:ind w:firstLine="709"/>
        <w:jc w:val="both"/>
        <w:rPr>
          <w:i/>
        </w:rPr>
      </w:pPr>
      <w:r w:rsidRPr="00200A5F">
        <w:t>Сообщаем Вам, что __________________________________ является официальным</w:t>
      </w:r>
      <w:r w:rsidRPr="00200A5F">
        <w:br/>
      </w:r>
      <w:r w:rsidRPr="00200A5F">
        <w:rPr>
          <w:sz w:val="16"/>
          <w:szCs w:val="16"/>
        </w:rPr>
        <w:t xml:space="preserve">                                                                                   </w:t>
      </w:r>
      <w:r w:rsidRPr="00200A5F">
        <w:rPr>
          <w:i/>
          <w:sz w:val="16"/>
          <w:szCs w:val="16"/>
        </w:rPr>
        <w:t>(наименование поставщика)</w:t>
      </w:r>
    </w:p>
    <w:p w:rsidR="00FA63FB" w:rsidRPr="00200A5F" w:rsidRDefault="00FA63FB" w:rsidP="00200A5F">
      <w:pPr>
        <w:jc w:val="both"/>
        <w:rPr>
          <w:i/>
        </w:rPr>
      </w:pPr>
      <w:r w:rsidRPr="00200A5F">
        <w:t>представителем _________________________________________________________________________________,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                                                          (наименование </w:t>
      </w:r>
      <w:r w:rsidR="005E4597" w:rsidRPr="00200A5F">
        <w:rPr>
          <w:i/>
          <w:sz w:val="16"/>
          <w:szCs w:val="16"/>
        </w:rPr>
        <w:t>производителя</w:t>
      </w:r>
      <w:r w:rsidRPr="00200A5F">
        <w:rPr>
          <w:i/>
          <w:sz w:val="16"/>
          <w:szCs w:val="16"/>
        </w:rPr>
        <w:t>)</w:t>
      </w:r>
    </w:p>
    <w:p w:rsidR="005E4597" w:rsidRPr="00200A5F" w:rsidRDefault="00FA63FB" w:rsidP="00200A5F">
      <w:pPr>
        <w:jc w:val="both"/>
      </w:pPr>
      <w:r w:rsidRPr="00200A5F">
        <w:t>с которым у него установлены действующие договорные отношения на право ведения переговоров и поставку ___________________________</w:t>
      </w:r>
      <w:r w:rsidR="005E4597" w:rsidRPr="00200A5F">
        <w:t>_____ нашего предприятия</w:t>
      </w:r>
      <w:r w:rsidRPr="00200A5F">
        <w:t>.</w:t>
      </w:r>
    </w:p>
    <w:p w:rsidR="00FA63FB" w:rsidRPr="00200A5F" w:rsidRDefault="00FA63FB" w:rsidP="00200A5F">
      <w:pPr>
        <w:jc w:val="both"/>
        <w:rPr>
          <w:i/>
        </w:rPr>
      </w:pPr>
      <w:r w:rsidRPr="00200A5F">
        <w:rPr>
          <w:i/>
          <w:sz w:val="16"/>
          <w:szCs w:val="16"/>
        </w:rPr>
        <w:t xml:space="preserve">                        (наименование товара) </w:t>
      </w:r>
    </w:p>
    <w:p w:rsidR="00FA63FB" w:rsidRPr="00200A5F" w:rsidRDefault="005E4597" w:rsidP="00200A5F">
      <w:pPr>
        <w:jc w:val="both"/>
        <w:rPr>
          <w:sz w:val="16"/>
          <w:szCs w:val="16"/>
        </w:rPr>
      </w:pPr>
      <w:r w:rsidRPr="00200A5F">
        <w:t xml:space="preserve">__________________________ </w:t>
      </w:r>
      <w:r w:rsidR="00FA63FB" w:rsidRPr="00200A5F">
        <w:t>являясь производителем гарантирует отгрузк</w:t>
      </w:r>
      <w:r w:rsidRPr="00200A5F">
        <w:t xml:space="preserve">у (поставку) </w:t>
      </w:r>
      <w:r w:rsidR="00FA63FB" w:rsidRPr="00200A5F">
        <w:t>___________________,</w:t>
      </w:r>
      <w:r w:rsidR="00FA63FB" w:rsidRPr="00200A5F">
        <w:br/>
      </w:r>
      <w:r w:rsidRPr="00200A5F">
        <w:rPr>
          <w:i/>
          <w:sz w:val="16"/>
          <w:szCs w:val="16"/>
        </w:rPr>
        <w:t xml:space="preserve">  (наименование производителя)</w:t>
      </w:r>
      <w:r w:rsidR="00FA63FB" w:rsidRPr="00200A5F">
        <w:rPr>
          <w:i/>
          <w:sz w:val="16"/>
          <w:szCs w:val="16"/>
        </w:rPr>
        <w:t xml:space="preserve">                                                                </w:t>
      </w:r>
      <w:r w:rsidRPr="00200A5F">
        <w:rPr>
          <w:i/>
          <w:sz w:val="16"/>
          <w:szCs w:val="16"/>
        </w:rPr>
        <w:t xml:space="preserve">                          </w:t>
      </w:r>
      <w:r w:rsidR="00FA63FB" w:rsidRPr="00200A5F">
        <w:rPr>
          <w:i/>
          <w:sz w:val="16"/>
          <w:szCs w:val="16"/>
        </w:rPr>
        <w:t xml:space="preserve">  </w:t>
      </w:r>
      <w:r w:rsidRPr="00200A5F">
        <w:rPr>
          <w:i/>
          <w:sz w:val="16"/>
          <w:szCs w:val="16"/>
        </w:rPr>
        <w:t xml:space="preserve">                     </w:t>
      </w:r>
      <w:r w:rsidR="00FA63FB" w:rsidRPr="00200A5F">
        <w:rPr>
          <w:i/>
          <w:sz w:val="16"/>
          <w:szCs w:val="16"/>
        </w:rPr>
        <w:t xml:space="preserve">       (наименование товара)</w:t>
      </w:r>
    </w:p>
    <w:p w:rsidR="00FA63FB" w:rsidRPr="00200A5F" w:rsidRDefault="00FA63FB" w:rsidP="00200A5F">
      <w:pPr>
        <w:jc w:val="both"/>
      </w:pPr>
      <w:r w:rsidRPr="00200A5F">
        <w:t>в полном объеме в __________</w:t>
      </w:r>
      <w:r w:rsidR="005E4597" w:rsidRPr="00200A5F">
        <w:t>__</w:t>
      </w:r>
      <w:r w:rsidRPr="00200A5F">
        <w:t>____ для н</w:t>
      </w:r>
      <w:r w:rsidR="005E4597" w:rsidRPr="00200A5F">
        <w:t>ужд _____________________________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                  </w:t>
      </w:r>
      <w:r w:rsidR="005E4597" w:rsidRPr="00200A5F">
        <w:rPr>
          <w:i/>
          <w:sz w:val="16"/>
          <w:szCs w:val="16"/>
        </w:rPr>
        <w:t xml:space="preserve">                   </w:t>
      </w:r>
      <w:r w:rsidRPr="00200A5F">
        <w:rPr>
          <w:i/>
          <w:sz w:val="16"/>
          <w:szCs w:val="16"/>
        </w:rPr>
        <w:t xml:space="preserve">    (срок поставки)</w:t>
      </w:r>
      <w:r w:rsidR="005E4597" w:rsidRPr="00200A5F">
        <w:rPr>
          <w:i/>
          <w:sz w:val="16"/>
          <w:szCs w:val="16"/>
        </w:rPr>
        <w:t xml:space="preserve">                                                           (наименование Заказчика)</w:t>
      </w:r>
    </w:p>
    <w:p w:rsidR="00FA63FB" w:rsidRPr="00200A5F" w:rsidRDefault="00FA63FB" w:rsidP="00200A5F">
      <w:pPr>
        <w:jc w:val="both"/>
        <w:rPr>
          <w:i/>
        </w:rPr>
      </w:pPr>
      <w:r w:rsidRPr="00200A5F">
        <w:t xml:space="preserve">в случае </w:t>
      </w:r>
      <w:r w:rsidR="00037809" w:rsidRPr="00200A5F">
        <w:t>выбора</w:t>
      </w:r>
      <w:r w:rsidRPr="00200A5F">
        <w:t xml:space="preserve"> Заявки</w:t>
      </w:r>
      <w:r w:rsidR="005E4597" w:rsidRPr="00200A5F">
        <w:t xml:space="preserve"> </w:t>
      </w:r>
      <w:r w:rsidR="009E3852" w:rsidRPr="00200A5F">
        <w:t>_________________</w:t>
      </w:r>
      <w:r w:rsidR="005E4597" w:rsidRPr="00200A5F">
        <w:t>_______</w:t>
      </w:r>
      <w:r w:rsidR="00765F2B" w:rsidRPr="00200A5F">
        <w:t>,</w:t>
      </w:r>
      <w:r w:rsidRPr="00200A5F">
        <w:t xml:space="preserve"> </w:t>
      </w:r>
      <w:r w:rsidR="00765F2B" w:rsidRPr="00200A5F">
        <w:t>содержащ</w:t>
      </w:r>
      <w:r w:rsidR="005E4597" w:rsidRPr="00200A5F">
        <w:t>ей наиболее выгодные условия</w:t>
      </w:r>
      <w:r w:rsidR="009E3852" w:rsidRPr="00200A5F">
        <w:t xml:space="preserve"> 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</w:t>
      </w:r>
      <w:r w:rsidR="005E4597" w:rsidRPr="00200A5F">
        <w:rPr>
          <w:i/>
          <w:sz w:val="16"/>
          <w:szCs w:val="16"/>
        </w:rPr>
        <w:t xml:space="preserve">                               </w:t>
      </w:r>
      <w:r w:rsidRPr="00200A5F">
        <w:rPr>
          <w:i/>
          <w:sz w:val="16"/>
          <w:szCs w:val="16"/>
        </w:rPr>
        <w:t xml:space="preserve">  (наименование поставщика)</w:t>
      </w:r>
    </w:p>
    <w:p w:rsidR="00FA63FB" w:rsidRPr="00200A5F" w:rsidRDefault="009E3852" w:rsidP="00200A5F">
      <w:pPr>
        <w:jc w:val="both"/>
      </w:pPr>
      <w:r w:rsidRPr="00200A5F">
        <w:t xml:space="preserve">исполнения договора </w:t>
      </w:r>
      <w:r w:rsidR="00FA63FB" w:rsidRPr="00200A5F">
        <w:t xml:space="preserve">в маркетинговых исследованиях № </w:t>
      </w:r>
      <w:r w:rsidR="00FA63FB" w:rsidRPr="00200A5F">
        <w:rPr>
          <w:b/>
        </w:rPr>
        <w:t>________________</w:t>
      </w:r>
      <w:r w:rsidR="005E4597" w:rsidRPr="00200A5F">
        <w:rPr>
          <w:b/>
        </w:rPr>
        <w:t>_________</w:t>
      </w:r>
      <w:r w:rsidR="00FA63FB" w:rsidRPr="00200A5F">
        <w:rPr>
          <w:b/>
        </w:rPr>
        <w:t>__________</w:t>
      </w:r>
      <w:r w:rsidR="00FA63FB" w:rsidRPr="00200A5F">
        <w:t>.</w:t>
      </w:r>
    </w:p>
    <w:p w:rsidR="00FA63FB" w:rsidRPr="00200A5F" w:rsidRDefault="00FA63FB" w:rsidP="00200A5F">
      <w:pPr>
        <w:jc w:val="both"/>
        <w:rPr>
          <w:sz w:val="16"/>
          <w:szCs w:val="16"/>
        </w:rPr>
      </w:pPr>
      <w:r w:rsidRPr="00200A5F">
        <w:rPr>
          <w:i/>
          <w:sz w:val="16"/>
          <w:szCs w:val="16"/>
        </w:rPr>
        <w:t xml:space="preserve">                             </w:t>
      </w:r>
      <w:r w:rsidR="009E3852" w:rsidRPr="00200A5F">
        <w:rPr>
          <w:i/>
          <w:sz w:val="16"/>
          <w:szCs w:val="16"/>
        </w:rPr>
        <w:t xml:space="preserve">                                           </w:t>
      </w:r>
      <w:r w:rsidRPr="00200A5F">
        <w:rPr>
          <w:i/>
          <w:sz w:val="16"/>
          <w:szCs w:val="16"/>
        </w:rPr>
        <w:t xml:space="preserve">        </w:t>
      </w:r>
      <w:r w:rsidR="005E4597" w:rsidRPr="00200A5F">
        <w:rPr>
          <w:i/>
          <w:sz w:val="16"/>
          <w:szCs w:val="16"/>
        </w:rPr>
        <w:t xml:space="preserve">                    </w:t>
      </w:r>
      <w:r w:rsidRPr="00200A5F">
        <w:rPr>
          <w:i/>
          <w:sz w:val="16"/>
          <w:szCs w:val="16"/>
        </w:rPr>
        <w:t xml:space="preserve">               (номер закупки, указанный в Извещении)</w:t>
      </w:r>
    </w:p>
    <w:p w:rsidR="00FA63FB" w:rsidRPr="00200A5F" w:rsidRDefault="00FA63FB" w:rsidP="00200A5F">
      <w:pPr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4"/>
        <w:gridCol w:w="2172"/>
        <w:gridCol w:w="2867"/>
      </w:tblGrid>
      <w:tr w:rsidR="00FA63FB" w:rsidRPr="00200A5F" w:rsidTr="00FB1914">
        <w:tc>
          <w:tcPr>
            <w:tcW w:w="2443" w:type="pct"/>
          </w:tcPr>
          <w:p w:rsidR="00FA63FB" w:rsidRPr="00200A5F" w:rsidRDefault="00FA63FB" w:rsidP="00200A5F">
            <w:pPr>
              <w:jc w:val="both"/>
            </w:pPr>
            <w:r w:rsidRPr="00200A5F">
              <w:t>Генеральный директор</w:t>
            </w:r>
          </w:p>
          <w:p w:rsidR="00FA63FB" w:rsidRPr="00200A5F" w:rsidRDefault="00FA63FB" w:rsidP="00200A5F">
            <w:pPr>
              <w:jc w:val="both"/>
            </w:pPr>
            <w:r w:rsidRPr="00200A5F">
              <w:t>__________________________________</w:t>
            </w:r>
          </w:p>
          <w:p w:rsidR="00FA63FB" w:rsidRPr="00200A5F" w:rsidRDefault="00FA63FB" w:rsidP="00200A5F">
            <w:pPr>
              <w:jc w:val="both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(наименование предприятия-изготовителя)</w:t>
            </w:r>
          </w:p>
          <w:p w:rsidR="00FA63FB" w:rsidRPr="00200A5F" w:rsidRDefault="00FA63FB" w:rsidP="00200A5F">
            <w:pPr>
              <w:jc w:val="both"/>
            </w:pPr>
          </w:p>
          <w:p w:rsidR="00FA63FB" w:rsidRPr="00200A5F" w:rsidRDefault="00FA63FB" w:rsidP="00200A5F">
            <w:pPr>
              <w:ind w:left="709"/>
              <w:jc w:val="both"/>
            </w:pPr>
            <w:r w:rsidRPr="00200A5F">
              <w:t xml:space="preserve">М.П. </w:t>
            </w:r>
          </w:p>
        </w:tc>
        <w:tc>
          <w:tcPr>
            <w:tcW w:w="1102" w:type="pct"/>
          </w:tcPr>
          <w:p w:rsidR="00FA63FB" w:rsidRPr="00200A5F" w:rsidRDefault="00FA63FB" w:rsidP="00200A5F">
            <w:pPr>
              <w:ind w:left="9"/>
              <w:jc w:val="center"/>
            </w:pPr>
          </w:p>
          <w:p w:rsidR="00FA63FB" w:rsidRPr="00200A5F" w:rsidRDefault="00FA63FB" w:rsidP="00200A5F">
            <w:pPr>
              <w:ind w:left="9"/>
              <w:jc w:val="center"/>
            </w:pPr>
            <w:r w:rsidRPr="00200A5F">
              <w:t>______________</w:t>
            </w:r>
          </w:p>
          <w:p w:rsidR="00FA63FB" w:rsidRPr="00200A5F" w:rsidRDefault="00FA63FB" w:rsidP="00200A5F">
            <w:pPr>
              <w:ind w:left="9"/>
              <w:jc w:val="center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55" w:type="pct"/>
          </w:tcPr>
          <w:p w:rsidR="00FA63FB" w:rsidRPr="00200A5F" w:rsidRDefault="00FA63FB" w:rsidP="00200A5F">
            <w:pPr>
              <w:ind w:left="9"/>
              <w:jc w:val="center"/>
              <w:rPr>
                <w:lang w:val="en-US"/>
              </w:rPr>
            </w:pPr>
          </w:p>
          <w:p w:rsidR="00FA63FB" w:rsidRPr="00200A5F" w:rsidRDefault="00FA63FB" w:rsidP="00200A5F">
            <w:pPr>
              <w:ind w:left="9"/>
              <w:jc w:val="center"/>
            </w:pPr>
            <w:r w:rsidRPr="00200A5F">
              <w:t>______________</w:t>
            </w:r>
          </w:p>
          <w:p w:rsidR="00FA63FB" w:rsidRPr="00200A5F" w:rsidRDefault="00FA63FB" w:rsidP="00200A5F">
            <w:pPr>
              <w:ind w:left="9"/>
              <w:jc w:val="center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(ФИО)</w:t>
            </w:r>
          </w:p>
        </w:tc>
      </w:tr>
    </w:tbl>
    <w:p w:rsidR="00FA63FB" w:rsidRPr="00200A5F" w:rsidRDefault="00FA63FB" w:rsidP="00200A5F">
      <w:pPr>
        <w:pStyle w:val="ac"/>
        <w:rPr>
          <w:b/>
          <w:sz w:val="20"/>
        </w:rPr>
        <w:sectPr w:rsidR="00FA63FB" w:rsidRPr="00200A5F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935898" w:rsidRPr="00200A5F" w:rsidRDefault="00935898" w:rsidP="00200A5F">
      <w:pPr>
        <w:pStyle w:val="32"/>
        <w:numPr>
          <w:ilvl w:val="1"/>
          <w:numId w:val="3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602" w:name="_Toc336444508"/>
      <w:bookmarkStart w:id="603" w:name="_Toc336444509"/>
      <w:bookmarkStart w:id="604" w:name="_Toc336444511"/>
      <w:bookmarkStart w:id="605" w:name="_Toc336444513"/>
      <w:bookmarkStart w:id="606" w:name="_Toc336444515"/>
      <w:bookmarkStart w:id="607" w:name="_Toc336444520"/>
      <w:bookmarkStart w:id="608" w:name="_Toc336444521"/>
      <w:bookmarkStart w:id="609" w:name="_Toc336444522"/>
      <w:bookmarkStart w:id="610" w:name="_Toc336444525"/>
      <w:bookmarkStart w:id="611" w:name="_Toc324500026"/>
      <w:bookmarkStart w:id="612" w:name="_Toc324500186"/>
      <w:bookmarkStart w:id="613" w:name="_Toc324503085"/>
      <w:bookmarkStart w:id="614" w:name="_Toc324503224"/>
      <w:bookmarkStart w:id="615" w:name="_Toc324503363"/>
      <w:bookmarkStart w:id="616" w:name="_Toc324500027"/>
      <w:bookmarkStart w:id="617" w:name="_Toc324500187"/>
      <w:bookmarkStart w:id="618" w:name="_Toc324503086"/>
      <w:bookmarkStart w:id="619" w:name="_Toc324503225"/>
      <w:bookmarkStart w:id="620" w:name="_Toc324503364"/>
      <w:bookmarkStart w:id="621" w:name="_Toc324500028"/>
      <w:bookmarkStart w:id="622" w:name="_Toc324500188"/>
      <w:bookmarkStart w:id="623" w:name="_Toc324503087"/>
      <w:bookmarkStart w:id="624" w:name="_Toc324503226"/>
      <w:bookmarkStart w:id="625" w:name="_Toc324503365"/>
      <w:bookmarkStart w:id="626" w:name="_Toc324500029"/>
      <w:bookmarkStart w:id="627" w:name="_Toc324500189"/>
      <w:bookmarkStart w:id="628" w:name="_Toc324503088"/>
      <w:bookmarkStart w:id="629" w:name="_Toc324503227"/>
      <w:bookmarkStart w:id="630" w:name="_Toc324503366"/>
      <w:bookmarkStart w:id="631" w:name="_Toc324500030"/>
      <w:bookmarkStart w:id="632" w:name="_Toc324500190"/>
      <w:bookmarkStart w:id="633" w:name="_Toc324503089"/>
      <w:bookmarkStart w:id="634" w:name="_Toc324503228"/>
      <w:bookmarkStart w:id="635" w:name="_Toc324503367"/>
      <w:bookmarkStart w:id="636" w:name="_Toc324500035"/>
      <w:bookmarkStart w:id="637" w:name="_Toc324500195"/>
      <w:bookmarkStart w:id="638" w:name="_Toc324503094"/>
      <w:bookmarkStart w:id="639" w:name="_Toc324503233"/>
      <w:bookmarkStart w:id="640" w:name="_Toc324503372"/>
      <w:bookmarkStart w:id="641" w:name="_Toc531337602"/>
      <w:bookmarkStart w:id="642" w:name="_Toc63860120"/>
      <w:bookmarkStart w:id="643" w:name="_Toc453074253"/>
      <w:bookmarkStart w:id="644" w:name="_Toc476580316"/>
      <w:bookmarkStart w:id="645" w:name="_Toc528759223"/>
      <w:bookmarkEnd w:id="373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r w:rsidRPr="00200A5F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маркетинговых исследованиях (Форма </w:t>
      </w:r>
      <w:r w:rsidRPr="00200A5F">
        <w:rPr>
          <w:b/>
          <w:sz w:val="20"/>
        </w:rPr>
        <w:t>7</w:t>
      </w:r>
      <w:r w:rsidRPr="00200A5F">
        <w:rPr>
          <w:b/>
          <w:sz w:val="20"/>
          <w:szCs w:val="20"/>
        </w:rPr>
        <w:t>)</w:t>
      </w:r>
      <w:bookmarkEnd w:id="641"/>
      <w:bookmarkEnd w:id="642"/>
    </w:p>
    <w:p w:rsidR="00935898" w:rsidRPr="00200A5F" w:rsidRDefault="00935898" w:rsidP="00200A5F">
      <w:pPr>
        <w:pStyle w:val="ac"/>
        <w:jc w:val="both"/>
        <w:rPr>
          <w:i/>
          <w:i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6615"/>
        <w:gridCol w:w="1409"/>
        <w:gridCol w:w="1407"/>
      </w:tblGrid>
      <w:tr w:rsidR="00935898" w:rsidRPr="00200A5F" w:rsidTr="00A81858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Наименование файла</w:t>
            </w: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ind w:left="-85" w:right="-85"/>
            </w:pPr>
            <w:r w:rsidRPr="00200A5F"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  <w:rPr>
                <w:b/>
                <w:i/>
              </w:rPr>
            </w:pPr>
            <w:r w:rsidRPr="00200A5F">
              <w:rPr>
                <w:b/>
                <w:i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</w:tbl>
    <w:p w:rsidR="00935898" w:rsidRPr="00200A5F" w:rsidRDefault="00935898" w:rsidP="00200A5F">
      <w:pPr>
        <w:rPr>
          <w:b/>
        </w:rPr>
      </w:pPr>
      <w:r w:rsidRPr="00200A5F">
        <w:rPr>
          <w:b/>
        </w:rPr>
        <w:br w:type="page"/>
      </w:r>
    </w:p>
    <w:p w:rsidR="00755BEA" w:rsidRPr="00200A5F" w:rsidRDefault="00755BEA" w:rsidP="00200A5F">
      <w:pPr>
        <w:numPr>
          <w:ilvl w:val="1"/>
          <w:numId w:val="3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646" w:name="_Toc4156350"/>
      <w:bookmarkStart w:id="647" w:name="_Toc4156351"/>
      <w:bookmarkStart w:id="648" w:name="_Toc4156354"/>
      <w:bookmarkStart w:id="649" w:name="_Toc4156365"/>
      <w:bookmarkStart w:id="650" w:name="P236"/>
      <w:bookmarkStart w:id="651" w:name="P248"/>
      <w:bookmarkStart w:id="652" w:name="_Toc4156410"/>
      <w:bookmarkStart w:id="653" w:name="_Toc4156422"/>
      <w:bookmarkStart w:id="654" w:name="P264"/>
      <w:bookmarkStart w:id="655" w:name="_Toc4156463"/>
      <w:bookmarkStart w:id="656" w:name="P303"/>
      <w:bookmarkStart w:id="657" w:name="_Toc533702949"/>
      <w:bookmarkStart w:id="658" w:name="_Toc533703116"/>
      <w:bookmarkStart w:id="659" w:name="_Toc533703312"/>
      <w:bookmarkStart w:id="660" w:name="_Toc533703554"/>
      <w:bookmarkStart w:id="661" w:name="_Toc533703651"/>
      <w:bookmarkStart w:id="662" w:name="_Toc533703750"/>
      <w:bookmarkStart w:id="663" w:name="_Toc533703849"/>
      <w:bookmarkStart w:id="664" w:name="_Toc533703947"/>
      <w:bookmarkStart w:id="665" w:name="_Toc533704046"/>
      <w:bookmarkStart w:id="666" w:name="_Toc533702950"/>
      <w:bookmarkStart w:id="667" w:name="_Toc533703117"/>
      <w:bookmarkStart w:id="668" w:name="_Toc533703313"/>
      <w:bookmarkStart w:id="669" w:name="_Toc533703555"/>
      <w:bookmarkStart w:id="670" w:name="_Toc533703652"/>
      <w:bookmarkStart w:id="671" w:name="_Toc533703751"/>
      <w:bookmarkStart w:id="672" w:name="_Toc533703850"/>
      <w:bookmarkStart w:id="673" w:name="_Toc533703948"/>
      <w:bookmarkStart w:id="674" w:name="_Toc533704047"/>
      <w:bookmarkStart w:id="675" w:name="_Toc533702956"/>
      <w:bookmarkStart w:id="676" w:name="_Toc533703123"/>
      <w:bookmarkStart w:id="677" w:name="_Toc533703319"/>
      <w:bookmarkStart w:id="678" w:name="_Toc533703561"/>
      <w:bookmarkStart w:id="679" w:name="_Toc533703658"/>
      <w:bookmarkStart w:id="680" w:name="_Toc533703757"/>
      <w:bookmarkStart w:id="681" w:name="_Toc533703856"/>
      <w:bookmarkStart w:id="682" w:name="_Toc533703954"/>
      <w:bookmarkStart w:id="683" w:name="_Toc533704053"/>
      <w:bookmarkStart w:id="684" w:name="_Toc533702961"/>
      <w:bookmarkStart w:id="685" w:name="_Toc533703128"/>
      <w:bookmarkStart w:id="686" w:name="_Toc533703324"/>
      <w:bookmarkStart w:id="687" w:name="_Toc533703566"/>
      <w:bookmarkStart w:id="688" w:name="_Toc533703663"/>
      <w:bookmarkStart w:id="689" w:name="_Toc533703762"/>
      <w:bookmarkStart w:id="690" w:name="_Toc533703861"/>
      <w:bookmarkStart w:id="691" w:name="_Toc533703959"/>
      <w:bookmarkStart w:id="692" w:name="_Toc533704058"/>
      <w:bookmarkStart w:id="693" w:name="_Toc533702966"/>
      <w:bookmarkStart w:id="694" w:name="_Toc533703133"/>
      <w:bookmarkStart w:id="695" w:name="_Toc533703329"/>
      <w:bookmarkStart w:id="696" w:name="_Toc533703571"/>
      <w:bookmarkStart w:id="697" w:name="_Toc533703668"/>
      <w:bookmarkStart w:id="698" w:name="_Toc533703767"/>
      <w:bookmarkStart w:id="699" w:name="_Toc533703866"/>
      <w:bookmarkStart w:id="700" w:name="_Toc533703964"/>
      <w:bookmarkStart w:id="701" w:name="_Toc533704063"/>
      <w:bookmarkStart w:id="702" w:name="_Toc533702976"/>
      <w:bookmarkStart w:id="703" w:name="_Toc533703143"/>
      <w:bookmarkStart w:id="704" w:name="_Toc533703339"/>
      <w:bookmarkStart w:id="705" w:name="_Toc533703581"/>
      <w:bookmarkStart w:id="706" w:name="_Toc533703678"/>
      <w:bookmarkStart w:id="707" w:name="_Toc533703777"/>
      <w:bookmarkStart w:id="708" w:name="_Toc533703876"/>
      <w:bookmarkStart w:id="709" w:name="_Toc533703974"/>
      <w:bookmarkStart w:id="710" w:name="_Toc533704073"/>
      <w:bookmarkStart w:id="711" w:name="_Toc63860121"/>
      <w:bookmarkEnd w:id="374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r w:rsidRPr="00200A5F">
        <w:rPr>
          <w:b/>
        </w:rPr>
        <w:lastRenderedPageBreak/>
        <w:t>Приложения к Документации</w:t>
      </w:r>
      <w:bookmarkEnd w:id="711"/>
    </w:p>
    <w:p w:rsidR="00755BEA" w:rsidRPr="00200A5F" w:rsidRDefault="00755BEA" w:rsidP="00200A5F">
      <w:pPr>
        <w:jc w:val="both"/>
        <w:rPr>
          <w:i/>
        </w:rPr>
      </w:pP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>Приложение 1 «Проект договора»</w:t>
      </w:r>
    </w:p>
    <w:p w:rsidR="00755BEA" w:rsidRPr="00200A5F" w:rsidRDefault="00755BEA" w:rsidP="00200A5F">
      <w:pPr>
        <w:tabs>
          <w:tab w:val="left" w:pos="709"/>
        </w:tabs>
        <w:jc w:val="both"/>
      </w:pPr>
    </w:p>
    <w:p w:rsidR="00755BEA" w:rsidRPr="00200A5F" w:rsidRDefault="00755BEA" w:rsidP="00200A5F">
      <w:pPr>
        <w:tabs>
          <w:tab w:val="left" w:pos="709"/>
        </w:tabs>
        <w:jc w:val="both"/>
      </w:pPr>
      <w:r w:rsidRPr="00200A5F">
        <w:tab/>
        <w:t xml:space="preserve">Проект договора является неотъемлемой частью Документации и размещен в папке </w:t>
      </w:r>
      <w:r w:rsidR="00A309C8" w:rsidRPr="00200A5F">
        <w:t xml:space="preserve">– </w:t>
      </w:r>
      <w:r w:rsidRPr="00200A5F">
        <w:t>«</w:t>
      </w:r>
      <w:r w:rsidR="00334A4F" w:rsidRPr="00200A5F">
        <w:t>Приложение 1</w:t>
      </w:r>
      <w:r w:rsidRPr="00200A5F">
        <w:t>»</w:t>
      </w:r>
    </w:p>
    <w:p w:rsidR="00755BEA" w:rsidRPr="00200A5F" w:rsidRDefault="00755BEA" w:rsidP="00200A5F">
      <w:pPr>
        <w:outlineLvl w:val="0"/>
      </w:pP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>Приложение 2«</w:t>
      </w:r>
      <w:r w:rsidR="007F2829" w:rsidRPr="00200A5F">
        <w:rPr>
          <w:rFonts w:ascii="Times New Roman" w:hAnsi="Times New Roman"/>
          <w:b/>
          <w:sz w:val="20"/>
          <w:szCs w:val="20"/>
        </w:rPr>
        <w:t>Техническая часть</w:t>
      </w:r>
      <w:r w:rsidRPr="00200A5F">
        <w:rPr>
          <w:rFonts w:ascii="Times New Roman" w:hAnsi="Times New Roman"/>
          <w:b/>
          <w:sz w:val="20"/>
          <w:szCs w:val="20"/>
        </w:rPr>
        <w:t>»</w:t>
      </w:r>
    </w:p>
    <w:p w:rsidR="00334A4F" w:rsidRPr="00200A5F" w:rsidRDefault="00334A4F" w:rsidP="00200A5F">
      <w:pPr>
        <w:tabs>
          <w:tab w:val="left" w:pos="709"/>
        </w:tabs>
        <w:jc w:val="both"/>
      </w:pPr>
    </w:p>
    <w:p w:rsidR="00755BEA" w:rsidRPr="00200A5F" w:rsidRDefault="00334A4F" w:rsidP="00200A5F">
      <w:pPr>
        <w:tabs>
          <w:tab w:val="left" w:pos="709"/>
        </w:tabs>
        <w:jc w:val="both"/>
        <w:rPr>
          <w:b/>
        </w:rPr>
      </w:pPr>
      <w:r w:rsidRPr="00200A5F">
        <w:tab/>
        <w:t xml:space="preserve">Техническая часть является неотъемлемой частью Документации и размещена в папке </w:t>
      </w:r>
      <w:r w:rsidRPr="00200A5F">
        <w:rPr>
          <w:b/>
        </w:rPr>
        <w:t xml:space="preserve">– </w:t>
      </w:r>
      <w:r w:rsidRPr="00200A5F">
        <w:t>«Приложение 2»</w:t>
      </w:r>
    </w:p>
    <w:p w:rsidR="00755BEA" w:rsidRPr="00200A5F" w:rsidRDefault="00755BEA" w:rsidP="00200A5F">
      <w:pPr>
        <w:tabs>
          <w:tab w:val="left" w:pos="709"/>
        </w:tabs>
        <w:jc w:val="both"/>
        <w:rPr>
          <w:rFonts w:eastAsia="Calibri"/>
          <w:lang w:eastAsia="en-US"/>
        </w:rPr>
      </w:pPr>
      <w:r w:rsidRPr="00200A5F">
        <w:tab/>
      </w: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 xml:space="preserve">Приложение 3 «Методика анализа и оценки заявок на участие в </w:t>
      </w:r>
      <w:r w:rsidR="003569A8" w:rsidRPr="00200A5F">
        <w:rPr>
          <w:rFonts w:ascii="Times New Roman" w:hAnsi="Times New Roman"/>
          <w:b/>
          <w:sz w:val="20"/>
          <w:szCs w:val="20"/>
        </w:rPr>
        <w:t>маркетинговых исследованиях</w:t>
      </w:r>
      <w:r w:rsidRPr="00200A5F">
        <w:rPr>
          <w:rFonts w:ascii="Times New Roman" w:hAnsi="Times New Roman"/>
          <w:b/>
          <w:sz w:val="20"/>
          <w:szCs w:val="20"/>
        </w:rPr>
        <w:t>»</w:t>
      </w:r>
    </w:p>
    <w:p w:rsidR="00755BEA" w:rsidRPr="00200A5F" w:rsidRDefault="00755BEA" w:rsidP="00200A5F">
      <w:pPr>
        <w:tabs>
          <w:tab w:val="left" w:pos="709"/>
        </w:tabs>
        <w:jc w:val="both"/>
      </w:pPr>
    </w:p>
    <w:p w:rsidR="00D34A9A" w:rsidRDefault="00755BEA" w:rsidP="00200A5F">
      <w:pPr>
        <w:tabs>
          <w:tab w:val="left" w:pos="709"/>
        </w:tabs>
        <w:jc w:val="both"/>
      </w:pPr>
      <w:r w:rsidRPr="00200A5F">
        <w:tab/>
        <w:t xml:space="preserve">Методика анализа и оценки заявок на участие в </w:t>
      </w:r>
      <w:r w:rsidR="003569A8" w:rsidRPr="00200A5F">
        <w:t>маркетинговых исследованиях</w:t>
      </w:r>
      <w:r w:rsidRPr="00200A5F">
        <w:t xml:space="preserve"> является неотъемлемой частью Документации и размещена в папке – «</w:t>
      </w:r>
      <w:r w:rsidR="00334A4F" w:rsidRPr="00200A5F">
        <w:t xml:space="preserve">Приложение </w:t>
      </w:r>
      <w:r w:rsidR="00334A4F" w:rsidRPr="00200A5F">
        <w:rPr>
          <w:lang w:val="en-US"/>
        </w:rPr>
        <w:t>3</w:t>
      </w:r>
      <w:r w:rsidRPr="00200A5F">
        <w:t>»</w:t>
      </w:r>
    </w:p>
    <w:p w:rsidR="00A573CE" w:rsidRDefault="00A573CE" w:rsidP="00200A5F">
      <w:pPr>
        <w:tabs>
          <w:tab w:val="left" w:pos="709"/>
        </w:tabs>
        <w:jc w:val="both"/>
      </w:pPr>
    </w:p>
    <w:p w:rsidR="00011216" w:rsidRPr="002C610C" w:rsidRDefault="00011216" w:rsidP="00011216">
      <w:pPr>
        <w:pStyle w:val="afff8"/>
        <w:spacing w:after="0"/>
        <w:rPr>
          <w:b/>
          <w:sz w:val="20"/>
        </w:rPr>
      </w:pPr>
    </w:p>
    <w:p w:rsidR="00A573CE" w:rsidRPr="00B85360" w:rsidRDefault="00A573CE" w:rsidP="00200A5F">
      <w:pPr>
        <w:tabs>
          <w:tab w:val="left" w:pos="709"/>
        </w:tabs>
        <w:jc w:val="both"/>
        <w:rPr>
          <w:sz w:val="28"/>
        </w:rPr>
      </w:pPr>
    </w:p>
    <w:sectPr w:rsidR="00A573CE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AE1" w:rsidRDefault="00387AE1">
      <w:r>
        <w:separator/>
      </w:r>
    </w:p>
  </w:endnote>
  <w:endnote w:type="continuationSeparator" w:id="0">
    <w:p w:rsidR="00387AE1" w:rsidRDefault="00387AE1">
      <w:r>
        <w:continuationSeparator/>
      </w:r>
    </w:p>
  </w:endnote>
  <w:endnote w:type="continuationNotice" w:id="1">
    <w:p w:rsidR="00387AE1" w:rsidRDefault="00387A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8A51D9" w:rsidRDefault="00D27B9C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</w:t>
    </w:r>
    <w:r>
      <w:rPr>
        <w:b/>
        <w:sz w:val="20"/>
      </w:rPr>
      <w:t>21</w:t>
    </w:r>
    <w:r w:rsidRPr="008A51D9">
      <w:rPr>
        <w:b/>
        <w:sz w:val="20"/>
      </w:rPr>
      <w:t xml:space="preserve"> 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D27B9C" w:rsidRDefault="00D27B9C" w:rsidP="00757D07">
    <w:pPr>
      <w:pStyle w:val="ae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400921" w:rsidRDefault="00D27B9C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C907B6">
      <w:rPr>
        <w:noProof/>
        <w:sz w:val="20"/>
      </w:rPr>
      <w:t>4</w:t>
    </w:r>
    <w:r w:rsidRPr="008A51D9">
      <w:rPr>
        <w:sz w:val="20"/>
      </w:rPr>
      <w:fldChar w:fldCharType="end"/>
    </w:r>
  </w:p>
  <w:p w:rsidR="00D27B9C" w:rsidRDefault="00D27B9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757D07" w:rsidRDefault="00D27B9C" w:rsidP="00757D07">
    <w:pPr>
      <w:pStyle w:val="ae"/>
    </w:pPr>
  </w:p>
  <w:p w:rsidR="00D27B9C" w:rsidRDefault="00D27B9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A81858" w:rsidRDefault="00D27B9C" w:rsidP="00C827B3">
    <w:pPr>
      <w:pStyle w:val="ae"/>
      <w:jc w:val="right"/>
      <w:rPr>
        <w:sz w:val="20"/>
      </w:rPr>
    </w:pPr>
    <w:r w:rsidRPr="00A81858">
      <w:rPr>
        <w:sz w:val="20"/>
      </w:rPr>
      <w:fldChar w:fldCharType="begin"/>
    </w:r>
    <w:r w:rsidRPr="00A81858">
      <w:rPr>
        <w:sz w:val="20"/>
      </w:rPr>
      <w:instrText xml:space="preserve"> PAGE   \* MERGEFORMAT </w:instrText>
    </w:r>
    <w:r w:rsidRPr="00A81858">
      <w:rPr>
        <w:sz w:val="20"/>
      </w:rPr>
      <w:fldChar w:fldCharType="separate"/>
    </w:r>
    <w:r w:rsidR="00C907B6">
      <w:rPr>
        <w:noProof/>
        <w:sz w:val="20"/>
      </w:rPr>
      <w:t>21</w:t>
    </w:r>
    <w:r w:rsidRPr="00A81858">
      <w:rPr>
        <w:sz w:val="2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F825D6" w:rsidRDefault="00D27B9C" w:rsidP="00C450D0">
    <w:pPr>
      <w:pStyle w:val="ae"/>
      <w:jc w:val="center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4361F5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40</w:t>
    </w:r>
    <w:r>
      <w:rPr>
        <w:noProof/>
      </w:rPr>
      <w:fldChar w:fldCharType="end"/>
    </w:r>
  </w:p>
  <w:p w:rsidR="00D27B9C" w:rsidRDefault="00D27B9C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4361F5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27B9C" w:rsidRDefault="00D27B9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AE1" w:rsidRDefault="00387AE1">
      <w:r>
        <w:separator/>
      </w:r>
    </w:p>
  </w:footnote>
  <w:footnote w:type="continuationSeparator" w:id="0">
    <w:p w:rsidR="00387AE1" w:rsidRDefault="00387AE1">
      <w:r>
        <w:continuationSeparator/>
      </w:r>
    </w:p>
  </w:footnote>
  <w:footnote w:type="continuationNotice" w:id="1">
    <w:p w:rsidR="00387AE1" w:rsidRDefault="00387AE1"/>
  </w:footnote>
  <w:footnote w:id="2">
    <w:p w:rsidR="00D27B9C" w:rsidRPr="00200A5F" w:rsidRDefault="00D27B9C" w:rsidP="00FB1914">
      <w:pPr>
        <w:pStyle w:val="a5"/>
        <w:jc w:val="both"/>
        <w:rPr>
          <w:i/>
        </w:rPr>
      </w:pPr>
      <w:r w:rsidRPr="00200A5F">
        <w:rPr>
          <w:rStyle w:val="a7"/>
          <w:i/>
        </w:rPr>
        <w:footnoteRef/>
      </w:r>
      <w:r w:rsidRPr="00200A5F">
        <w:rPr>
          <w:i/>
        </w:rPr>
        <w:t xml:space="preserve"> </w:t>
      </w:r>
      <w:r w:rsidRPr="00200A5F">
        <w:rPr>
          <w:i/>
          <w:sz w:val="16"/>
          <w:szCs w:val="16"/>
        </w:rPr>
        <w:t>Объем обязательств участника маркетинговых исследований по поставке товара, являющегося предметом маркетинговых исследований (лота), определяется в соответствии с условиями проекта договора - Приложение 1 «Проект договора».</w:t>
      </w:r>
    </w:p>
  </w:footnote>
  <w:footnote w:id="3">
    <w:p w:rsidR="00D27B9C" w:rsidRPr="00200A5F" w:rsidRDefault="00D27B9C" w:rsidP="00FE3EB2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</w:t>
      </w:r>
    </w:p>
  </w:footnote>
  <w:footnote w:id="4">
    <w:p w:rsidR="00D27B9C" w:rsidRPr="00200A5F" w:rsidRDefault="00D27B9C" w:rsidP="00FE3EB2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5">
    <w:p w:rsidR="00D27B9C" w:rsidRPr="00200A5F" w:rsidRDefault="00D27B9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Пункт 2.8.7 Документации применяется, если в Приложении 1 «Проект договора» предусмотрено требование о Банковском сопровождении  </w:t>
      </w:r>
    </w:p>
  </w:footnote>
  <w:footnote w:id="6">
    <w:p w:rsidR="00D27B9C" w:rsidRPr="00200A5F" w:rsidRDefault="00D27B9C" w:rsidP="00E433F2">
      <w:pPr>
        <w:pStyle w:val="a5"/>
        <w:jc w:val="both"/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Указанное положение не применяется в отношении документов,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7">
    <w:p w:rsidR="00D27B9C" w:rsidRPr="00200A5F" w:rsidRDefault="00D27B9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8">
    <w:p w:rsidR="00D27B9C" w:rsidRPr="00200A5F" w:rsidRDefault="00D27B9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9">
    <w:p w:rsidR="00D27B9C" w:rsidRPr="00200A5F" w:rsidRDefault="00D27B9C" w:rsidP="00002627">
      <w:pPr>
        <w:pStyle w:val="a5"/>
        <w:jc w:val="both"/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0">
    <w:p w:rsidR="00D27B9C" w:rsidRPr="00200A5F" w:rsidRDefault="00D27B9C" w:rsidP="000A59FB">
      <w:pPr>
        <w:pStyle w:val="a5"/>
        <w:jc w:val="both"/>
        <w:rPr>
          <w:i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Участники заполняют приведенную выше таблицу по всем позициям. В случае отсутствия каких-либо данных указывать слово «нет».</w:t>
      </w:r>
    </w:p>
  </w:footnote>
  <w:footnote w:id="11"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a7"/>
          <w:sz w:val="16"/>
        </w:rPr>
        <w:footnoteRef/>
      </w:r>
      <w:r w:rsidRPr="00200A5F">
        <w:rPr>
          <w:sz w:val="16"/>
        </w:rPr>
        <w:t xml:space="preserve"> </w:t>
      </w:r>
      <w:r w:rsidRPr="00200A5F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D27B9C" w:rsidRPr="00200A5F" w:rsidRDefault="00D27B9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Все графы таблицы должны быть заполнены.</w:t>
      </w:r>
    </w:p>
    <w:p w:rsidR="00D27B9C" w:rsidRPr="00200A5F" w:rsidRDefault="00D27B9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D27B9C" w:rsidRPr="00200A5F" w:rsidRDefault="00D27B9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D27B9C" w:rsidRPr="00200A5F" w:rsidRDefault="00D27B9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D27B9C" w:rsidRPr="00200A5F" w:rsidRDefault="00D27B9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D27B9C" w:rsidRPr="00200A5F" w:rsidRDefault="00D27B9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200A5F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2">
    <w:p w:rsidR="00D27B9C" w:rsidRPr="00200A5F" w:rsidRDefault="00D27B9C" w:rsidP="004B1558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sz w:val="16"/>
          <w:szCs w:val="16"/>
        </w:rPr>
        <w:footnoteRef/>
      </w:r>
      <w:r w:rsidRPr="00200A5F">
        <w:rPr>
          <w:sz w:val="16"/>
          <w:szCs w:val="16"/>
        </w:rPr>
        <w:t xml:space="preserve"> </w:t>
      </w:r>
      <w:r w:rsidRPr="00200A5F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D27B9C" w:rsidRPr="00200A5F" w:rsidRDefault="00D27B9C" w:rsidP="004B1558">
      <w:pPr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Для Участника, являющегося юридическим лицом</w:t>
      </w:r>
    </w:p>
  </w:footnote>
  <w:footnote w:id="14">
    <w:p w:rsidR="00D27B9C" w:rsidRPr="00200A5F" w:rsidRDefault="00D27B9C" w:rsidP="004B1558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15">
    <w:p w:rsidR="00D27B9C" w:rsidRPr="00200A5F" w:rsidRDefault="00D27B9C" w:rsidP="004B1558">
      <w:pPr>
        <w:jc w:val="both"/>
        <w:rPr>
          <w:i/>
          <w:sz w:val="18"/>
          <w:szCs w:val="18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27B9C" w:rsidRDefault="00D27B9C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27B9C" w:rsidRDefault="00D27B9C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400921" w:rsidRDefault="00D27B9C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D27B9C" w:rsidRPr="00711D68" w:rsidRDefault="00D27B9C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27B9C" w:rsidRDefault="00D27B9C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400921" w:rsidRDefault="00D27B9C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400921" w:rsidRDefault="00D27B9C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D27B9C" w:rsidRDefault="00D27B9C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27B9C" w:rsidRPr="00CF5E92" w:rsidRDefault="00D27B9C">
    <w:pPr>
      <w:pStyle w:val="ac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Pr="00400921" w:rsidRDefault="00D27B9C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B9C" w:rsidRDefault="00D27B9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7" w15:restartNumberingAfterBreak="0">
    <w:nsid w:val="2C1F49E5"/>
    <w:multiLevelType w:val="multilevel"/>
    <w:tmpl w:val="1954F25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83"/>
        </w:tabs>
        <w:ind w:left="1004" w:hanging="720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8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40343FB0"/>
    <w:multiLevelType w:val="multilevel"/>
    <w:tmpl w:val="990006C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7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B2243B"/>
    <w:multiLevelType w:val="hybridMultilevel"/>
    <w:tmpl w:val="DA9AD77C"/>
    <w:lvl w:ilvl="0" w:tplc="820217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27" w15:restartNumberingAfterBreak="0">
    <w:nsid w:val="72D10AAB"/>
    <w:multiLevelType w:val="multilevel"/>
    <w:tmpl w:val="B6E2A0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28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DB35A3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7DFD21AE"/>
    <w:multiLevelType w:val="hybridMultilevel"/>
    <w:tmpl w:val="AF468664"/>
    <w:lvl w:ilvl="0" w:tplc="93189E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24"/>
  </w:num>
  <w:num w:numId="2">
    <w:abstractNumId w:val="5"/>
  </w:num>
  <w:num w:numId="3">
    <w:abstractNumId w:val="4"/>
  </w:num>
  <w:num w:numId="4">
    <w:abstractNumId w:val="20"/>
  </w:num>
  <w:num w:numId="5">
    <w:abstractNumId w:val="28"/>
  </w:num>
  <w:num w:numId="6">
    <w:abstractNumId w:val="10"/>
  </w:num>
  <w:num w:numId="7">
    <w:abstractNumId w:val="17"/>
  </w:num>
  <w:num w:numId="8">
    <w:abstractNumId w:val="23"/>
  </w:num>
  <w:num w:numId="9">
    <w:abstractNumId w:val="31"/>
  </w:num>
  <w:num w:numId="10">
    <w:abstractNumId w:val="1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11"/>
  </w:num>
  <w:num w:numId="15">
    <w:abstractNumId w:val="27"/>
  </w:num>
  <w:num w:numId="16">
    <w:abstractNumId w:val="13"/>
  </w:num>
  <w:num w:numId="17">
    <w:abstractNumId w:val="21"/>
  </w:num>
  <w:num w:numId="18">
    <w:abstractNumId w:val="26"/>
  </w:num>
  <w:num w:numId="19">
    <w:abstractNumId w:val="15"/>
  </w:num>
  <w:num w:numId="20">
    <w:abstractNumId w:val="14"/>
  </w:num>
  <w:num w:numId="21">
    <w:abstractNumId w:val="12"/>
  </w:num>
  <w:num w:numId="22">
    <w:abstractNumId w:val="6"/>
  </w:num>
  <w:num w:numId="23">
    <w:abstractNumId w:val="8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9"/>
  </w:num>
  <w:num w:numId="28">
    <w:abstractNumId w:val="29"/>
  </w:num>
  <w:num w:numId="29">
    <w:abstractNumId w:val="19"/>
  </w:num>
  <w:num w:numId="30">
    <w:abstractNumId w:val="25"/>
  </w:num>
  <w:num w:numId="31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77592B"/>
    <w:rsid w:val="00000659"/>
    <w:rsid w:val="000018D5"/>
    <w:rsid w:val="000021C1"/>
    <w:rsid w:val="000022A5"/>
    <w:rsid w:val="00002627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AD"/>
    <w:rsid w:val="0001030B"/>
    <w:rsid w:val="00010397"/>
    <w:rsid w:val="00010816"/>
    <w:rsid w:val="000112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08B0"/>
    <w:rsid w:val="000214BB"/>
    <w:rsid w:val="000217C4"/>
    <w:rsid w:val="00022751"/>
    <w:rsid w:val="00022855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275FA"/>
    <w:rsid w:val="00030870"/>
    <w:rsid w:val="00030AE1"/>
    <w:rsid w:val="00030BE3"/>
    <w:rsid w:val="000312C2"/>
    <w:rsid w:val="0003159E"/>
    <w:rsid w:val="00032033"/>
    <w:rsid w:val="00032073"/>
    <w:rsid w:val="00032866"/>
    <w:rsid w:val="000329ED"/>
    <w:rsid w:val="00032DBA"/>
    <w:rsid w:val="000330B1"/>
    <w:rsid w:val="000341C2"/>
    <w:rsid w:val="000351E3"/>
    <w:rsid w:val="00035A08"/>
    <w:rsid w:val="00035E29"/>
    <w:rsid w:val="00036665"/>
    <w:rsid w:val="00036759"/>
    <w:rsid w:val="00037809"/>
    <w:rsid w:val="00040D19"/>
    <w:rsid w:val="00041148"/>
    <w:rsid w:val="00041227"/>
    <w:rsid w:val="00041496"/>
    <w:rsid w:val="00041E13"/>
    <w:rsid w:val="0004212E"/>
    <w:rsid w:val="000422F3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5698"/>
    <w:rsid w:val="0005649F"/>
    <w:rsid w:val="00056C90"/>
    <w:rsid w:val="00056D1F"/>
    <w:rsid w:val="00056E94"/>
    <w:rsid w:val="00057051"/>
    <w:rsid w:val="00057B7D"/>
    <w:rsid w:val="000600A8"/>
    <w:rsid w:val="00060769"/>
    <w:rsid w:val="00061321"/>
    <w:rsid w:val="0006200F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9F"/>
    <w:rsid w:val="000840BD"/>
    <w:rsid w:val="00084557"/>
    <w:rsid w:val="000851CD"/>
    <w:rsid w:val="00085623"/>
    <w:rsid w:val="00085F35"/>
    <w:rsid w:val="00086341"/>
    <w:rsid w:val="0008639B"/>
    <w:rsid w:val="00086756"/>
    <w:rsid w:val="00086D94"/>
    <w:rsid w:val="000871B9"/>
    <w:rsid w:val="00087944"/>
    <w:rsid w:val="00087D76"/>
    <w:rsid w:val="00090047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B8D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0B"/>
    <w:rsid w:val="000C311E"/>
    <w:rsid w:val="000C3D77"/>
    <w:rsid w:val="000C3EE9"/>
    <w:rsid w:val="000C40E4"/>
    <w:rsid w:val="000C420D"/>
    <w:rsid w:val="000C425E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035"/>
    <w:rsid w:val="000E316B"/>
    <w:rsid w:val="000E3383"/>
    <w:rsid w:val="000E37A6"/>
    <w:rsid w:val="000E39DC"/>
    <w:rsid w:val="000E3C5D"/>
    <w:rsid w:val="000E4133"/>
    <w:rsid w:val="000E4459"/>
    <w:rsid w:val="000E4F58"/>
    <w:rsid w:val="000E5526"/>
    <w:rsid w:val="000E64B9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2D9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12A"/>
    <w:rsid w:val="00135986"/>
    <w:rsid w:val="00135E3A"/>
    <w:rsid w:val="001372A9"/>
    <w:rsid w:val="001377A5"/>
    <w:rsid w:val="00137B68"/>
    <w:rsid w:val="00140201"/>
    <w:rsid w:val="001407B2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1E5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5E79"/>
    <w:rsid w:val="001561DC"/>
    <w:rsid w:val="001561E2"/>
    <w:rsid w:val="0015777A"/>
    <w:rsid w:val="00157D4F"/>
    <w:rsid w:val="00160107"/>
    <w:rsid w:val="001601BA"/>
    <w:rsid w:val="001604D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3A0D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52C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457"/>
    <w:rsid w:val="001B4951"/>
    <w:rsid w:val="001B4F4F"/>
    <w:rsid w:val="001B54B2"/>
    <w:rsid w:val="001B58F2"/>
    <w:rsid w:val="001B5DA8"/>
    <w:rsid w:val="001B7E69"/>
    <w:rsid w:val="001C00B3"/>
    <w:rsid w:val="001C067D"/>
    <w:rsid w:val="001C1CD7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2A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A5F"/>
    <w:rsid w:val="00200D03"/>
    <w:rsid w:val="00200E23"/>
    <w:rsid w:val="00201292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C84"/>
    <w:rsid w:val="00217D5B"/>
    <w:rsid w:val="00220107"/>
    <w:rsid w:val="002202E7"/>
    <w:rsid w:val="002206E8"/>
    <w:rsid w:val="00220BF0"/>
    <w:rsid w:val="00221519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22D"/>
    <w:rsid w:val="002345ED"/>
    <w:rsid w:val="00234947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A4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95E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5A46"/>
    <w:rsid w:val="0029625E"/>
    <w:rsid w:val="00296489"/>
    <w:rsid w:val="00296C6F"/>
    <w:rsid w:val="00296F8B"/>
    <w:rsid w:val="0029748C"/>
    <w:rsid w:val="0029761F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8AF"/>
    <w:rsid w:val="002B0B43"/>
    <w:rsid w:val="002B1739"/>
    <w:rsid w:val="002B1B0D"/>
    <w:rsid w:val="002B1D13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65D"/>
    <w:rsid w:val="002D18D3"/>
    <w:rsid w:val="002D26B2"/>
    <w:rsid w:val="002D2861"/>
    <w:rsid w:val="002D2B52"/>
    <w:rsid w:val="002D4391"/>
    <w:rsid w:val="002D52CE"/>
    <w:rsid w:val="002D5555"/>
    <w:rsid w:val="002D5655"/>
    <w:rsid w:val="002D7652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090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03C"/>
    <w:rsid w:val="0030635F"/>
    <w:rsid w:val="00306646"/>
    <w:rsid w:val="00306790"/>
    <w:rsid w:val="00306AE5"/>
    <w:rsid w:val="003074CC"/>
    <w:rsid w:val="00307655"/>
    <w:rsid w:val="003077DD"/>
    <w:rsid w:val="003077F3"/>
    <w:rsid w:val="00310659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146"/>
    <w:rsid w:val="00320728"/>
    <w:rsid w:val="003212A5"/>
    <w:rsid w:val="00321CE3"/>
    <w:rsid w:val="00321D65"/>
    <w:rsid w:val="003224D3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2AE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0CD6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44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3DB"/>
    <w:rsid w:val="003755E3"/>
    <w:rsid w:val="00375CD4"/>
    <w:rsid w:val="00376164"/>
    <w:rsid w:val="00376AA6"/>
    <w:rsid w:val="00377F67"/>
    <w:rsid w:val="0038008A"/>
    <w:rsid w:val="00380D74"/>
    <w:rsid w:val="00380EA4"/>
    <w:rsid w:val="00380EE6"/>
    <w:rsid w:val="003810A7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8F6"/>
    <w:rsid w:val="00387AE1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81E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712"/>
    <w:rsid w:val="003A0A1C"/>
    <w:rsid w:val="003A0CE7"/>
    <w:rsid w:val="003A16B7"/>
    <w:rsid w:val="003A23DC"/>
    <w:rsid w:val="003A2593"/>
    <w:rsid w:val="003A2BFA"/>
    <w:rsid w:val="003A2E80"/>
    <w:rsid w:val="003A6674"/>
    <w:rsid w:val="003A6B88"/>
    <w:rsid w:val="003A74D4"/>
    <w:rsid w:val="003A74DE"/>
    <w:rsid w:val="003A7BB7"/>
    <w:rsid w:val="003A7F04"/>
    <w:rsid w:val="003B1DCB"/>
    <w:rsid w:val="003B235F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5D9F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6E8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5C10"/>
    <w:rsid w:val="003C650C"/>
    <w:rsid w:val="003C6F2A"/>
    <w:rsid w:val="003C6F6C"/>
    <w:rsid w:val="003C74C6"/>
    <w:rsid w:val="003C79C2"/>
    <w:rsid w:val="003C7B4A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61"/>
    <w:rsid w:val="003D49BE"/>
    <w:rsid w:val="003D4CA5"/>
    <w:rsid w:val="003D56D3"/>
    <w:rsid w:val="003D5C8C"/>
    <w:rsid w:val="003D6024"/>
    <w:rsid w:val="003D698F"/>
    <w:rsid w:val="003D6AA3"/>
    <w:rsid w:val="003D6ADD"/>
    <w:rsid w:val="003D6C25"/>
    <w:rsid w:val="003D764D"/>
    <w:rsid w:val="003E0530"/>
    <w:rsid w:val="003E05D9"/>
    <w:rsid w:val="003E0E1B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8E2"/>
    <w:rsid w:val="00411DE8"/>
    <w:rsid w:val="00412341"/>
    <w:rsid w:val="00412567"/>
    <w:rsid w:val="0041268A"/>
    <w:rsid w:val="00412851"/>
    <w:rsid w:val="004135FC"/>
    <w:rsid w:val="00413AB8"/>
    <w:rsid w:val="00413EAF"/>
    <w:rsid w:val="00414ACB"/>
    <w:rsid w:val="00414B94"/>
    <w:rsid w:val="00414CAF"/>
    <w:rsid w:val="00414FED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9D1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391"/>
    <w:rsid w:val="004415CC"/>
    <w:rsid w:val="0044168F"/>
    <w:rsid w:val="004418C6"/>
    <w:rsid w:val="004423A2"/>
    <w:rsid w:val="00442477"/>
    <w:rsid w:val="004431AA"/>
    <w:rsid w:val="00443238"/>
    <w:rsid w:val="00443CA6"/>
    <w:rsid w:val="00443D2D"/>
    <w:rsid w:val="004443AA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D4F"/>
    <w:rsid w:val="00465151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7C3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C2F"/>
    <w:rsid w:val="00483F5F"/>
    <w:rsid w:val="004845D6"/>
    <w:rsid w:val="004846E1"/>
    <w:rsid w:val="00484ABA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763F"/>
    <w:rsid w:val="00497911"/>
    <w:rsid w:val="004A024F"/>
    <w:rsid w:val="004A0C3A"/>
    <w:rsid w:val="004A0EFE"/>
    <w:rsid w:val="004A166F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1A0"/>
    <w:rsid w:val="004A75FF"/>
    <w:rsid w:val="004A7D6D"/>
    <w:rsid w:val="004B0A39"/>
    <w:rsid w:val="004B0E7E"/>
    <w:rsid w:val="004B1165"/>
    <w:rsid w:val="004B1391"/>
    <w:rsid w:val="004B1558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1B0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B1E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079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39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035"/>
    <w:rsid w:val="00521824"/>
    <w:rsid w:val="00521C44"/>
    <w:rsid w:val="00521C83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CF0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C75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97A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6FA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AC4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54F"/>
    <w:rsid w:val="00564924"/>
    <w:rsid w:val="00564EE3"/>
    <w:rsid w:val="0056596F"/>
    <w:rsid w:val="00565D95"/>
    <w:rsid w:val="00565DD6"/>
    <w:rsid w:val="00565FEC"/>
    <w:rsid w:val="00566B44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6E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800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14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557"/>
    <w:rsid w:val="005B5807"/>
    <w:rsid w:val="005B5D1A"/>
    <w:rsid w:val="005B6081"/>
    <w:rsid w:val="005B6DBD"/>
    <w:rsid w:val="005B6F3F"/>
    <w:rsid w:val="005B721E"/>
    <w:rsid w:val="005C138F"/>
    <w:rsid w:val="005C2064"/>
    <w:rsid w:val="005C22A4"/>
    <w:rsid w:val="005C2C4F"/>
    <w:rsid w:val="005C2EB9"/>
    <w:rsid w:val="005C3B25"/>
    <w:rsid w:val="005C4058"/>
    <w:rsid w:val="005C4257"/>
    <w:rsid w:val="005C42B2"/>
    <w:rsid w:val="005C4375"/>
    <w:rsid w:val="005C4B55"/>
    <w:rsid w:val="005C4F6A"/>
    <w:rsid w:val="005C52BB"/>
    <w:rsid w:val="005C56C9"/>
    <w:rsid w:val="005C578B"/>
    <w:rsid w:val="005C6576"/>
    <w:rsid w:val="005C6828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597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8B7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6BA"/>
    <w:rsid w:val="00610F96"/>
    <w:rsid w:val="00611147"/>
    <w:rsid w:val="00611688"/>
    <w:rsid w:val="00611A9C"/>
    <w:rsid w:val="00611D27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549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1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93D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6B7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A4D"/>
    <w:rsid w:val="00657C75"/>
    <w:rsid w:val="006602FD"/>
    <w:rsid w:val="006607EE"/>
    <w:rsid w:val="00660F1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E7F"/>
    <w:rsid w:val="00667084"/>
    <w:rsid w:val="006671F5"/>
    <w:rsid w:val="0067048E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011"/>
    <w:rsid w:val="0067510A"/>
    <w:rsid w:val="00675544"/>
    <w:rsid w:val="00675A79"/>
    <w:rsid w:val="00675E37"/>
    <w:rsid w:val="006765CF"/>
    <w:rsid w:val="00676CA6"/>
    <w:rsid w:val="006774B9"/>
    <w:rsid w:val="006774C8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17E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411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AFB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1D"/>
    <w:rsid w:val="007011D1"/>
    <w:rsid w:val="0070132F"/>
    <w:rsid w:val="00701D46"/>
    <w:rsid w:val="00702329"/>
    <w:rsid w:val="007025E8"/>
    <w:rsid w:val="00703754"/>
    <w:rsid w:val="007038EF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0EC"/>
    <w:rsid w:val="0074552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10C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1C9B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2B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222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17F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A71F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3A0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109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D2D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8DF"/>
    <w:rsid w:val="00805B64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9C4"/>
    <w:rsid w:val="00812CA2"/>
    <w:rsid w:val="008135B8"/>
    <w:rsid w:val="00813682"/>
    <w:rsid w:val="008141ED"/>
    <w:rsid w:val="00814C7C"/>
    <w:rsid w:val="00814DE2"/>
    <w:rsid w:val="0081596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094"/>
    <w:rsid w:val="00834329"/>
    <w:rsid w:val="00834ABB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709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48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009"/>
    <w:rsid w:val="008832E5"/>
    <w:rsid w:val="00883725"/>
    <w:rsid w:val="00883911"/>
    <w:rsid w:val="008847E1"/>
    <w:rsid w:val="00885460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2F01"/>
    <w:rsid w:val="008B32C0"/>
    <w:rsid w:val="008B38D7"/>
    <w:rsid w:val="008B3A3F"/>
    <w:rsid w:val="008B3B43"/>
    <w:rsid w:val="008B3B75"/>
    <w:rsid w:val="008B40F1"/>
    <w:rsid w:val="008B4B74"/>
    <w:rsid w:val="008B51EE"/>
    <w:rsid w:val="008B581C"/>
    <w:rsid w:val="008B5BFB"/>
    <w:rsid w:val="008B64B9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114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0DFB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5E18"/>
    <w:rsid w:val="008E68E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69F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036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61C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7E5"/>
    <w:rsid w:val="009352F0"/>
    <w:rsid w:val="009353E1"/>
    <w:rsid w:val="00935898"/>
    <w:rsid w:val="00935B03"/>
    <w:rsid w:val="00936519"/>
    <w:rsid w:val="00936D5A"/>
    <w:rsid w:val="0093717A"/>
    <w:rsid w:val="00937F0C"/>
    <w:rsid w:val="00940115"/>
    <w:rsid w:val="00940390"/>
    <w:rsid w:val="00940DE0"/>
    <w:rsid w:val="0094122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BAE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388A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502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87866"/>
    <w:rsid w:val="00990A37"/>
    <w:rsid w:val="00990FA2"/>
    <w:rsid w:val="00991159"/>
    <w:rsid w:val="00991444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582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6E4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C7E90"/>
    <w:rsid w:val="009D0B3B"/>
    <w:rsid w:val="009D198D"/>
    <w:rsid w:val="009D238D"/>
    <w:rsid w:val="009D2549"/>
    <w:rsid w:val="009D25B6"/>
    <w:rsid w:val="009D2C22"/>
    <w:rsid w:val="009D31F3"/>
    <w:rsid w:val="009D39FA"/>
    <w:rsid w:val="009D3EE9"/>
    <w:rsid w:val="009D444E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5D3"/>
    <w:rsid w:val="009D773C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3852"/>
    <w:rsid w:val="009E3DD8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AA3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162"/>
    <w:rsid w:val="00A01A0B"/>
    <w:rsid w:val="00A0256F"/>
    <w:rsid w:val="00A02B64"/>
    <w:rsid w:val="00A0353C"/>
    <w:rsid w:val="00A0386A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0990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0F7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E45"/>
    <w:rsid w:val="00A5721A"/>
    <w:rsid w:val="00A5723C"/>
    <w:rsid w:val="00A573CE"/>
    <w:rsid w:val="00A60481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58"/>
    <w:rsid w:val="00A818AB"/>
    <w:rsid w:val="00A81E04"/>
    <w:rsid w:val="00A820C4"/>
    <w:rsid w:val="00A820FF"/>
    <w:rsid w:val="00A8217E"/>
    <w:rsid w:val="00A83127"/>
    <w:rsid w:val="00A834B1"/>
    <w:rsid w:val="00A84434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CAC"/>
    <w:rsid w:val="00A95EF2"/>
    <w:rsid w:val="00A96500"/>
    <w:rsid w:val="00A96E85"/>
    <w:rsid w:val="00A97120"/>
    <w:rsid w:val="00A972E5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1D0C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D7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6A3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52E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620"/>
    <w:rsid w:val="00B22A04"/>
    <w:rsid w:val="00B22CF6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27F21"/>
    <w:rsid w:val="00B301B7"/>
    <w:rsid w:val="00B30B8B"/>
    <w:rsid w:val="00B30C41"/>
    <w:rsid w:val="00B31671"/>
    <w:rsid w:val="00B319CD"/>
    <w:rsid w:val="00B31BD0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6BE4"/>
    <w:rsid w:val="00B46C5A"/>
    <w:rsid w:val="00B475D1"/>
    <w:rsid w:val="00B50D60"/>
    <w:rsid w:val="00B50F9C"/>
    <w:rsid w:val="00B5151D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E37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28F0"/>
    <w:rsid w:val="00B630F7"/>
    <w:rsid w:val="00B63202"/>
    <w:rsid w:val="00B635DC"/>
    <w:rsid w:val="00B63689"/>
    <w:rsid w:val="00B63BB2"/>
    <w:rsid w:val="00B643D6"/>
    <w:rsid w:val="00B647B3"/>
    <w:rsid w:val="00B64E07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19F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97E6C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B20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49B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5769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3E1A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65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6E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8C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C5"/>
    <w:rsid w:val="00C548EC"/>
    <w:rsid w:val="00C555D3"/>
    <w:rsid w:val="00C557E4"/>
    <w:rsid w:val="00C560BC"/>
    <w:rsid w:val="00C563ED"/>
    <w:rsid w:val="00C5696E"/>
    <w:rsid w:val="00C574FD"/>
    <w:rsid w:val="00C57E1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2CE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69EE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D87"/>
    <w:rsid w:val="00C82F7D"/>
    <w:rsid w:val="00C83478"/>
    <w:rsid w:val="00C839E0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7B6"/>
    <w:rsid w:val="00C909EC"/>
    <w:rsid w:val="00C90E43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209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4CB"/>
    <w:rsid w:val="00CB75B3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3A5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D7C23"/>
    <w:rsid w:val="00CE048D"/>
    <w:rsid w:val="00CE0916"/>
    <w:rsid w:val="00CE0E8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0ED"/>
    <w:rsid w:val="00CF2186"/>
    <w:rsid w:val="00CF2712"/>
    <w:rsid w:val="00CF2860"/>
    <w:rsid w:val="00CF2A27"/>
    <w:rsid w:val="00CF2B15"/>
    <w:rsid w:val="00CF346E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3F0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6AA6"/>
    <w:rsid w:val="00D0708A"/>
    <w:rsid w:val="00D07942"/>
    <w:rsid w:val="00D07DA1"/>
    <w:rsid w:val="00D10A20"/>
    <w:rsid w:val="00D122D9"/>
    <w:rsid w:val="00D12408"/>
    <w:rsid w:val="00D1378B"/>
    <w:rsid w:val="00D1418C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177CD"/>
    <w:rsid w:val="00D208C4"/>
    <w:rsid w:val="00D20B62"/>
    <w:rsid w:val="00D2184E"/>
    <w:rsid w:val="00D228A4"/>
    <w:rsid w:val="00D23441"/>
    <w:rsid w:val="00D2506E"/>
    <w:rsid w:val="00D2587A"/>
    <w:rsid w:val="00D259F3"/>
    <w:rsid w:val="00D26A84"/>
    <w:rsid w:val="00D26BEE"/>
    <w:rsid w:val="00D26E7C"/>
    <w:rsid w:val="00D27AD1"/>
    <w:rsid w:val="00D27B9C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7F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DD1"/>
    <w:rsid w:val="00D63FB6"/>
    <w:rsid w:val="00D64977"/>
    <w:rsid w:val="00D656AE"/>
    <w:rsid w:val="00D65B2A"/>
    <w:rsid w:val="00D6722A"/>
    <w:rsid w:val="00D67A0F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0D6"/>
    <w:rsid w:val="00DC54E3"/>
    <w:rsid w:val="00DC55B8"/>
    <w:rsid w:val="00DC58AD"/>
    <w:rsid w:val="00DC63D6"/>
    <w:rsid w:val="00DC6A9C"/>
    <w:rsid w:val="00DC79BE"/>
    <w:rsid w:val="00DC7AC7"/>
    <w:rsid w:val="00DC7B33"/>
    <w:rsid w:val="00DC7B75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6F0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AA2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388D"/>
    <w:rsid w:val="00E442A9"/>
    <w:rsid w:val="00E44465"/>
    <w:rsid w:val="00E446B2"/>
    <w:rsid w:val="00E44C2F"/>
    <w:rsid w:val="00E45EBD"/>
    <w:rsid w:val="00E46DF1"/>
    <w:rsid w:val="00E46ECC"/>
    <w:rsid w:val="00E46FA1"/>
    <w:rsid w:val="00E47003"/>
    <w:rsid w:val="00E47D25"/>
    <w:rsid w:val="00E47D81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721"/>
    <w:rsid w:val="00E66363"/>
    <w:rsid w:val="00E667A4"/>
    <w:rsid w:val="00E668E3"/>
    <w:rsid w:val="00E66DE7"/>
    <w:rsid w:val="00E67215"/>
    <w:rsid w:val="00E672AD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4FB9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4A77"/>
    <w:rsid w:val="00E950E5"/>
    <w:rsid w:val="00E95599"/>
    <w:rsid w:val="00E957D4"/>
    <w:rsid w:val="00E9595E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0DCF"/>
    <w:rsid w:val="00EB11C1"/>
    <w:rsid w:val="00EB16FD"/>
    <w:rsid w:val="00EB17B3"/>
    <w:rsid w:val="00EB1EF0"/>
    <w:rsid w:val="00EB246E"/>
    <w:rsid w:val="00EB2509"/>
    <w:rsid w:val="00EB2F39"/>
    <w:rsid w:val="00EB312C"/>
    <w:rsid w:val="00EB355D"/>
    <w:rsid w:val="00EB3867"/>
    <w:rsid w:val="00EB3D1F"/>
    <w:rsid w:val="00EB43C9"/>
    <w:rsid w:val="00EB44D5"/>
    <w:rsid w:val="00EB548F"/>
    <w:rsid w:val="00EB5587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DA6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A8C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08C4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4C6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982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DA3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B72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670"/>
    <w:rsid w:val="00F1775A"/>
    <w:rsid w:val="00F1796C"/>
    <w:rsid w:val="00F2030D"/>
    <w:rsid w:val="00F20618"/>
    <w:rsid w:val="00F20E94"/>
    <w:rsid w:val="00F212E8"/>
    <w:rsid w:val="00F22437"/>
    <w:rsid w:val="00F231FB"/>
    <w:rsid w:val="00F23505"/>
    <w:rsid w:val="00F23995"/>
    <w:rsid w:val="00F24759"/>
    <w:rsid w:val="00F2502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AE"/>
    <w:rsid w:val="00F37E5B"/>
    <w:rsid w:val="00F41076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01A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0E83"/>
    <w:rsid w:val="00F612AB"/>
    <w:rsid w:val="00F612D6"/>
    <w:rsid w:val="00F616BB"/>
    <w:rsid w:val="00F617F8"/>
    <w:rsid w:val="00F626AA"/>
    <w:rsid w:val="00F62950"/>
    <w:rsid w:val="00F62F8A"/>
    <w:rsid w:val="00F636DC"/>
    <w:rsid w:val="00F64EFF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6A27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ABD"/>
    <w:rsid w:val="00F86D38"/>
    <w:rsid w:val="00F87163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48F1"/>
    <w:rsid w:val="00F954CB"/>
    <w:rsid w:val="00F95702"/>
    <w:rsid w:val="00F95957"/>
    <w:rsid w:val="00F95A85"/>
    <w:rsid w:val="00F9647A"/>
    <w:rsid w:val="00F96A14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1AD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3FB"/>
    <w:rsid w:val="00FA7764"/>
    <w:rsid w:val="00FA7DC1"/>
    <w:rsid w:val="00FB0657"/>
    <w:rsid w:val="00FB08BF"/>
    <w:rsid w:val="00FB0EFA"/>
    <w:rsid w:val="00FB12D8"/>
    <w:rsid w:val="00FB1914"/>
    <w:rsid w:val="00FB1A23"/>
    <w:rsid w:val="00FB1BCC"/>
    <w:rsid w:val="00FB20F6"/>
    <w:rsid w:val="00FB2124"/>
    <w:rsid w:val="00FB2C17"/>
    <w:rsid w:val="00FB3CD2"/>
    <w:rsid w:val="00FB3DDB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0B03"/>
    <w:rsid w:val="00FC114E"/>
    <w:rsid w:val="00FC136E"/>
    <w:rsid w:val="00FC14DE"/>
    <w:rsid w:val="00FC18AD"/>
    <w:rsid w:val="00FC2178"/>
    <w:rsid w:val="00FC21D6"/>
    <w:rsid w:val="00FC2B68"/>
    <w:rsid w:val="00FC30EB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C38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99F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3EB2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4A2E3D-A71F-47B0-B66D-D780F4A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A63FB"/>
  </w:style>
  <w:style w:type="paragraph" w:styleId="11">
    <w:name w:val="heading 1"/>
    <w:basedOn w:val="a1"/>
    <w:next w:val="a1"/>
    <w:qFormat/>
    <w:rsid w:val="007A71FB"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rsid w:val="007A71FB"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rsid w:val="007A71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7A71FB"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rsid w:val="007A71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A71FB"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rsid w:val="007A71FB"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rsid w:val="007A71FB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rsid w:val="007A71FB"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  <w:rsid w:val="007A71FB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sid w:val="007A71FB"/>
    <w:rPr>
      <w:vertAlign w:val="superscript"/>
    </w:rPr>
  </w:style>
  <w:style w:type="paragraph" w:styleId="a8">
    <w:name w:val="Body Text Indent"/>
    <w:basedOn w:val="a1"/>
    <w:link w:val="a9"/>
    <w:rsid w:val="007A71FB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sid w:val="007A71FB"/>
    <w:rPr>
      <w:b/>
      <w:sz w:val="32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rsid w:val="007A71FB"/>
    <w:pPr>
      <w:ind w:left="680"/>
      <w:jc w:val="both"/>
    </w:pPr>
    <w:rPr>
      <w:sz w:val="28"/>
    </w:rPr>
  </w:style>
  <w:style w:type="paragraph" w:styleId="25">
    <w:name w:val="Body Text 2"/>
    <w:basedOn w:val="a1"/>
    <w:link w:val="26"/>
    <w:rsid w:val="007A71FB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rsid w:val="007A71FB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rsid w:val="007A71FB"/>
    <w:pPr>
      <w:tabs>
        <w:tab w:val="center" w:pos="4153"/>
        <w:tab w:val="right" w:pos="8306"/>
      </w:tabs>
    </w:pPr>
    <w:rPr>
      <w:sz w:val="28"/>
    </w:rPr>
  </w:style>
  <w:style w:type="character" w:styleId="af0">
    <w:name w:val="page number"/>
    <w:basedOn w:val="a2"/>
    <w:rsid w:val="007A71FB"/>
  </w:style>
  <w:style w:type="paragraph" w:customStyle="1" w:styleId="12">
    <w:name w:val="Обычный1"/>
    <w:uiPriority w:val="99"/>
    <w:rsid w:val="007A71FB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rsid w:val="007A71FB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1"/>
    <w:link w:val="35"/>
    <w:rsid w:val="007A71F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rsid w:val="007A71FB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7A71FB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rsid w:val="007A71FB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rsid w:val="007A71FB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sid w:val="007A71FB"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rsid w:val="007A71FB"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rsid w:val="007A71FB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rsid w:val="007A71FB"/>
    <w:pPr>
      <w:jc w:val="center"/>
    </w:pPr>
    <w:rPr>
      <w:sz w:val="28"/>
    </w:rPr>
  </w:style>
  <w:style w:type="paragraph" w:customStyle="1" w:styleId="xl22">
    <w:name w:val="xl22"/>
    <w:basedOn w:val="a1"/>
    <w:rsid w:val="007A71FB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sid w:val="007A71FB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234947"/>
    <w:pPr>
      <w:tabs>
        <w:tab w:val="left" w:pos="0"/>
        <w:tab w:val="left" w:pos="709"/>
        <w:tab w:val="right" w:pos="9923"/>
      </w:tabs>
      <w:jc w:val="both"/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rsid w:val="007A71FB"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sid w:val="007A71FB"/>
    <w:rPr>
      <w:color w:val="800080"/>
      <w:u w:val="single"/>
    </w:rPr>
  </w:style>
  <w:style w:type="paragraph" w:styleId="afc">
    <w:name w:val="Normal (Web)"/>
    <w:basedOn w:val="a1"/>
    <w:uiPriority w:val="99"/>
    <w:rsid w:val="007A71F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sid w:val="007A71FB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sid w:val="007A71FB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sid w:val="007A71FB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sid w:val="007A71FB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sid w:val="007A71FB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sid w:val="007A71FB"/>
    <w:rPr>
      <w:sz w:val="22"/>
      <w:szCs w:val="22"/>
    </w:rPr>
  </w:style>
  <w:style w:type="paragraph" w:customStyle="1" w:styleId="210">
    <w:name w:val="Основной текст 21"/>
    <w:basedOn w:val="a1"/>
    <w:rsid w:val="007A71FB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rsid w:val="007A71FB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rsid w:val="007A71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  <w:rsid w:val="007A71FB"/>
  </w:style>
  <w:style w:type="paragraph" w:customStyle="1" w:styleId="ConsNonformat">
    <w:name w:val="ConsNonformat"/>
    <w:rsid w:val="007A7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rsid w:val="007A71FB"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rsid w:val="007A71FB"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rsid w:val="007A71FB"/>
    <w:pPr>
      <w:ind w:firstLine="360"/>
      <w:jc w:val="both"/>
    </w:pPr>
    <w:rPr>
      <w:sz w:val="22"/>
    </w:rPr>
  </w:style>
  <w:style w:type="paragraph" w:styleId="38">
    <w:name w:val="List Number 3"/>
    <w:basedOn w:val="a1"/>
    <w:rsid w:val="007A71FB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sid w:val="007A71FB"/>
    <w:rPr>
      <w:b/>
      <w:sz w:val="28"/>
      <w:lang w:val="ru-RU" w:eastAsia="ru-RU" w:bidi="ar-SA"/>
    </w:rPr>
  </w:style>
  <w:style w:type="paragraph" w:customStyle="1" w:styleId="28">
    <w:name w:val="Обычный2"/>
    <w:rsid w:val="007A71FB"/>
    <w:pPr>
      <w:widowControl w:val="0"/>
    </w:pPr>
    <w:rPr>
      <w:snapToGrid w:val="0"/>
    </w:rPr>
  </w:style>
  <w:style w:type="table" w:styleId="aff4">
    <w:name w:val="Table Grid"/>
    <w:basedOn w:val="a3"/>
    <w:uiPriority w:val="59"/>
    <w:rsid w:val="007A71F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rsid w:val="007A71FB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sid w:val="007A71FB"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5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6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7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8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14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9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0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1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1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1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2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2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3"/>
      </w:numPr>
      <w:tabs>
        <w:tab w:val="left" w:pos="426"/>
      </w:tabs>
      <w:spacing w:after="0"/>
      <w:jc w:val="both"/>
      <w:outlineLvl w:val="1"/>
    </w:pPr>
    <w:rPr>
      <w:b/>
      <w:sz w:val="20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etpgaz.gazprombank.ru" TargetMode="External"/><Relationship Id="rId26" Type="http://schemas.openxmlformats.org/officeDocument/2006/relationships/footer" Target="footer5.xm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edo.etpgpb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etpgaz.gazprombank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s://edo.etpgpb.ru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4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tpgaz.gazprombank.ru" TargetMode="External"/><Relationship Id="rId23" Type="http://schemas.openxmlformats.org/officeDocument/2006/relationships/hyperlink" Target="http://www.intergazcert.ru" TargetMode="Externa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yperlink" Target="https://edo.etpgpb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edo.etpgpb.ru" TargetMode="External"/><Relationship Id="rId27" Type="http://schemas.openxmlformats.org/officeDocument/2006/relationships/footer" Target="footer6.xml"/><Relationship Id="rId30" Type="http://schemas.openxmlformats.org/officeDocument/2006/relationships/header" Target="header7.xml"/><Relationship Id="rId35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0D0BD-CD7C-498E-B281-4F1348C45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D8A228-CF6C-431F-B704-F5E52D1D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24</Pages>
  <Words>10335</Words>
  <Characters>58916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69113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Хрулев Денис Валерьевич</cp:lastModifiedBy>
  <cp:revision>51</cp:revision>
  <cp:lastPrinted>2019-03-25T10:42:00Z</cp:lastPrinted>
  <dcterms:created xsi:type="dcterms:W3CDTF">2020-06-02T09:20:00Z</dcterms:created>
  <dcterms:modified xsi:type="dcterms:W3CDTF">2021-02-10T11:27:00Z</dcterms:modified>
</cp:coreProperties>
</file>